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ED" w:rsidRPr="00225624" w:rsidRDefault="004A16ED" w:rsidP="004A16ED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25624">
        <w:rPr>
          <w:rFonts w:eastAsia="Calibri"/>
          <w:sz w:val="28"/>
          <w:szCs w:val="28"/>
          <w:lang w:eastAsia="en-US"/>
        </w:rPr>
        <w:t>инобрнауки России</w:t>
      </w:r>
    </w:p>
    <w:p w:rsidR="004A16ED" w:rsidRPr="00225624" w:rsidRDefault="004A16ED" w:rsidP="004A16ED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25624">
        <w:rPr>
          <w:rFonts w:eastAsia="Calibri"/>
          <w:sz w:val="28"/>
          <w:szCs w:val="28"/>
          <w:lang w:eastAsia="en-US"/>
        </w:rPr>
        <w:t>Бузулукский гуманитарно-технологический институт (филиал)</w:t>
      </w:r>
    </w:p>
    <w:p w:rsidR="004A16ED" w:rsidRPr="00225624" w:rsidRDefault="004A16ED" w:rsidP="004A16ED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25624">
        <w:rPr>
          <w:rFonts w:eastAsia="Calibri"/>
          <w:sz w:val="28"/>
          <w:szCs w:val="28"/>
          <w:lang w:eastAsia="en-US"/>
        </w:rPr>
        <w:t>федерального государственного бюджетного образовательного учреждения</w:t>
      </w:r>
    </w:p>
    <w:p w:rsidR="004A16ED" w:rsidRPr="00225624" w:rsidRDefault="004A16ED" w:rsidP="004A16ED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25624">
        <w:rPr>
          <w:rFonts w:eastAsia="Calibri"/>
          <w:sz w:val="28"/>
          <w:szCs w:val="28"/>
          <w:lang w:eastAsia="en-US"/>
        </w:rPr>
        <w:t>высшего образования</w:t>
      </w:r>
    </w:p>
    <w:p w:rsidR="004A16ED" w:rsidRPr="00DE46D9" w:rsidRDefault="00DE46D9" w:rsidP="00DE46D9">
      <w:pPr>
        <w:suppressAutoHyphens/>
        <w:jc w:val="center"/>
        <w:rPr>
          <w:rFonts w:eastAsia="Calibri"/>
          <w:b/>
          <w:sz w:val="28"/>
          <w:szCs w:val="28"/>
          <w:lang w:eastAsia="en-US"/>
        </w:rPr>
      </w:pPr>
      <w:r w:rsidRPr="00DE46D9">
        <w:rPr>
          <w:rFonts w:eastAsia="Calibri"/>
          <w:b/>
          <w:sz w:val="28"/>
          <w:szCs w:val="28"/>
          <w:lang w:eastAsia="en-US"/>
        </w:rPr>
        <w:t>«Оренбургский государственный университет имени В.А. Бондаренко»</w:t>
      </w:r>
    </w:p>
    <w:p w:rsidR="00DE46D9" w:rsidRPr="00225624" w:rsidRDefault="00DE46D9" w:rsidP="00DE46D9">
      <w:pPr>
        <w:suppressAutoHyphens/>
        <w:jc w:val="center"/>
        <w:rPr>
          <w:rFonts w:eastAsia="Calibri"/>
          <w:sz w:val="28"/>
          <w:szCs w:val="28"/>
          <w:lang w:eastAsia="en-US"/>
        </w:rPr>
      </w:pPr>
    </w:p>
    <w:p w:rsidR="004A16ED" w:rsidRPr="00225624" w:rsidRDefault="004A16ED" w:rsidP="004A16ED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25624">
        <w:rPr>
          <w:rFonts w:eastAsia="Calibri"/>
          <w:sz w:val="28"/>
          <w:szCs w:val="28"/>
          <w:lang w:eastAsia="en-US"/>
        </w:rPr>
        <w:t>Кафедра общепрофессиональных и технических дисциплин</w:t>
      </w: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ind w:firstLine="567"/>
        <w:jc w:val="center"/>
        <w:rPr>
          <w:b/>
          <w:sz w:val="28"/>
          <w:szCs w:val="28"/>
        </w:rPr>
      </w:pPr>
      <w:r w:rsidRPr="00225624">
        <w:rPr>
          <w:b/>
          <w:sz w:val="28"/>
          <w:szCs w:val="28"/>
        </w:rPr>
        <w:t xml:space="preserve">Методические указания </w:t>
      </w:r>
      <w:r w:rsidRPr="00225624">
        <w:rPr>
          <w:rFonts w:eastAsia="Calibri"/>
          <w:b/>
          <w:sz w:val="28"/>
          <w:lang w:eastAsia="en-US"/>
        </w:rPr>
        <w:t xml:space="preserve">для обучающихся </w:t>
      </w:r>
      <w:r w:rsidRPr="00225624">
        <w:rPr>
          <w:b/>
          <w:sz w:val="28"/>
          <w:szCs w:val="28"/>
        </w:rPr>
        <w:t>по освоению дисциплины</w:t>
      </w:r>
    </w:p>
    <w:p w:rsidR="006345A3" w:rsidRPr="0028299A" w:rsidRDefault="004A16ED" w:rsidP="004A16ED">
      <w:pPr>
        <w:pStyle w:val="ReportHead"/>
        <w:suppressAutoHyphens/>
        <w:spacing w:before="120"/>
        <w:rPr>
          <w:b/>
          <w:szCs w:val="28"/>
        </w:rPr>
      </w:pPr>
      <w:r w:rsidRPr="0028299A">
        <w:rPr>
          <w:b/>
          <w:szCs w:val="28"/>
        </w:rPr>
        <w:t xml:space="preserve"> </w:t>
      </w:r>
      <w:r w:rsidR="006345A3" w:rsidRPr="0028299A">
        <w:rPr>
          <w:b/>
          <w:szCs w:val="28"/>
        </w:rPr>
        <w:t>«</w:t>
      </w:r>
      <w:r w:rsidR="0028299A" w:rsidRPr="0028299A">
        <w:rPr>
          <w:i/>
          <w:szCs w:val="28"/>
        </w:rPr>
        <w:t>Б1.Д.В.Э.3.2 Гидравлические машины и гидропневмопривод</w:t>
      </w:r>
      <w:r w:rsidR="006345A3" w:rsidRPr="0028299A">
        <w:rPr>
          <w:b/>
          <w:szCs w:val="28"/>
        </w:rPr>
        <w:t>»</w:t>
      </w:r>
    </w:p>
    <w:p w:rsidR="00E01DB3" w:rsidRPr="00E76114" w:rsidRDefault="00E01DB3" w:rsidP="00E01DB3">
      <w:pPr>
        <w:suppressAutoHyphens/>
        <w:jc w:val="center"/>
        <w:rPr>
          <w:rFonts w:eastAsiaTheme="minorHAnsi"/>
          <w:lang w:eastAsia="en-US"/>
        </w:rPr>
      </w:pPr>
    </w:p>
    <w:p w:rsidR="004A16ED" w:rsidRDefault="004A16ED" w:rsidP="004A16ED">
      <w:pPr>
        <w:pStyle w:val="ReportHead"/>
        <w:suppressAutoHyphens/>
        <w:spacing w:line="360" w:lineRule="auto"/>
        <w:rPr>
          <w:sz w:val="24"/>
        </w:rPr>
      </w:pPr>
      <w:bookmarkStart w:id="0" w:name="BookmarkWhereDelChr13"/>
      <w:bookmarkEnd w:id="0"/>
      <w:r>
        <w:rPr>
          <w:sz w:val="24"/>
        </w:rPr>
        <w:t>Уровень высшего образования</w:t>
      </w:r>
    </w:p>
    <w:p w:rsidR="004A16ED" w:rsidRDefault="004A16ED" w:rsidP="004A16E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4A16ED" w:rsidRDefault="004A16ED" w:rsidP="004A16ED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4A16ED" w:rsidRDefault="004A16ED" w:rsidP="004A16E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21.03.01 Нефтегазовое дело</w:t>
      </w:r>
    </w:p>
    <w:p w:rsidR="004A16ED" w:rsidRDefault="004A16ED" w:rsidP="004A16E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4A16ED" w:rsidRDefault="004A16ED" w:rsidP="004A16E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Эксплуатация и обслуживание объектов добычи нефти</w:t>
      </w:r>
      <w:r w:rsidR="006F396F">
        <w:rPr>
          <w:i/>
          <w:sz w:val="24"/>
          <w:u w:val="single"/>
        </w:rPr>
        <w:t xml:space="preserve"> и газа</w:t>
      </w:r>
    </w:p>
    <w:p w:rsidR="004A16ED" w:rsidRDefault="004A16ED" w:rsidP="004A16E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4A16ED" w:rsidRDefault="004A16ED" w:rsidP="004A16ED">
      <w:pPr>
        <w:pStyle w:val="ReportHead"/>
        <w:suppressAutoHyphens/>
        <w:rPr>
          <w:sz w:val="24"/>
        </w:rPr>
      </w:pPr>
    </w:p>
    <w:p w:rsidR="004A16ED" w:rsidRDefault="004A16ED" w:rsidP="004A16ED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4A16ED" w:rsidRDefault="004A16ED" w:rsidP="004A16E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4A16ED" w:rsidRDefault="004A16ED" w:rsidP="004A16ED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4A16ED" w:rsidRDefault="000537EB" w:rsidP="004A16E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  <w:r w:rsidR="00B10672">
        <w:rPr>
          <w:i/>
          <w:sz w:val="24"/>
          <w:u w:val="single"/>
        </w:rPr>
        <w:t>-</w:t>
      </w:r>
      <w:bookmarkStart w:id="1" w:name="_GoBack"/>
      <w:bookmarkEnd w:id="1"/>
      <w:r w:rsidR="00B10672">
        <w:rPr>
          <w:i/>
          <w:sz w:val="24"/>
          <w:u w:val="single"/>
        </w:rPr>
        <w:t>заочная</w:t>
      </w:r>
    </w:p>
    <w:p w:rsidR="003F0FE1" w:rsidRPr="00E76114" w:rsidRDefault="003F0FE1" w:rsidP="003F0FE1">
      <w:pPr>
        <w:pStyle w:val="ReportHead"/>
        <w:suppressAutoHyphens/>
        <w:rPr>
          <w:sz w:val="24"/>
          <w:szCs w:val="24"/>
        </w:rPr>
      </w:pPr>
    </w:p>
    <w:p w:rsidR="00731F09" w:rsidRPr="00E76114" w:rsidRDefault="00731F09" w:rsidP="00E01DB3">
      <w:pPr>
        <w:suppressAutoHyphens/>
        <w:spacing w:line="360" w:lineRule="auto"/>
        <w:jc w:val="center"/>
        <w:rPr>
          <w:rFonts w:eastAsiaTheme="minorHAnsi"/>
          <w:lang w:eastAsia="en-US"/>
        </w:rPr>
      </w:pPr>
    </w:p>
    <w:p w:rsidR="00731F09" w:rsidRPr="00E76114" w:rsidRDefault="00731F09" w:rsidP="00E01DB3">
      <w:pPr>
        <w:suppressAutoHyphens/>
        <w:spacing w:line="360" w:lineRule="auto"/>
        <w:jc w:val="center"/>
        <w:rPr>
          <w:rFonts w:eastAsiaTheme="minorHAnsi"/>
          <w:lang w:eastAsia="en-US"/>
        </w:rPr>
      </w:pPr>
    </w:p>
    <w:p w:rsidR="00E01DB3" w:rsidRDefault="00E01DB3" w:rsidP="00E01DB3">
      <w:pPr>
        <w:suppressAutoHyphens/>
        <w:jc w:val="center"/>
        <w:rPr>
          <w:rFonts w:eastAsiaTheme="minorHAnsi"/>
          <w:lang w:eastAsia="en-US"/>
        </w:rPr>
      </w:pPr>
    </w:p>
    <w:p w:rsidR="00E76114" w:rsidRDefault="00E76114" w:rsidP="00E01DB3">
      <w:pPr>
        <w:suppressAutoHyphens/>
        <w:jc w:val="center"/>
        <w:rPr>
          <w:rFonts w:eastAsiaTheme="minorHAnsi"/>
          <w:lang w:eastAsia="en-US"/>
        </w:rPr>
      </w:pPr>
    </w:p>
    <w:p w:rsidR="00E76114" w:rsidRDefault="00E76114" w:rsidP="00E01DB3">
      <w:pPr>
        <w:suppressAutoHyphens/>
        <w:jc w:val="center"/>
        <w:rPr>
          <w:rFonts w:eastAsiaTheme="minorHAnsi"/>
          <w:lang w:eastAsia="en-US"/>
        </w:rPr>
      </w:pPr>
    </w:p>
    <w:p w:rsidR="00E76114" w:rsidRPr="00E76114" w:rsidRDefault="00E76114" w:rsidP="00E01DB3">
      <w:pPr>
        <w:suppressAutoHyphens/>
        <w:jc w:val="center"/>
        <w:rPr>
          <w:rFonts w:eastAsiaTheme="minorHAnsi"/>
          <w:lang w:eastAsia="en-US"/>
        </w:rPr>
      </w:pPr>
    </w:p>
    <w:p w:rsidR="00E01DB3" w:rsidRPr="00E76114" w:rsidRDefault="00E01DB3" w:rsidP="00E01DB3">
      <w:pPr>
        <w:suppressAutoHyphens/>
        <w:jc w:val="center"/>
        <w:rPr>
          <w:rFonts w:eastAsiaTheme="minorHAnsi"/>
          <w:lang w:eastAsia="en-US"/>
        </w:rPr>
      </w:pPr>
    </w:p>
    <w:p w:rsidR="00E01DB3" w:rsidRPr="00E76114" w:rsidRDefault="00E01DB3" w:rsidP="00E01DB3">
      <w:pPr>
        <w:suppressAutoHyphens/>
        <w:jc w:val="center"/>
        <w:rPr>
          <w:rFonts w:eastAsiaTheme="minorHAnsi"/>
          <w:lang w:eastAsia="en-US"/>
        </w:rPr>
      </w:pPr>
    </w:p>
    <w:p w:rsidR="007A2F34" w:rsidRPr="00E76114" w:rsidRDefault="007A2F34" w:rsidP="00E01DB3">
      <w:pPr>
        <w:suppressAutoHyphens/>
        <w:jc w:val="center"/>
        <w:rPr>
          <w:rFonts w:eastAsiaTheme="minorHAnsi"/>
          <w:lang w:eastAsia="en-US"/>
        </w:rPr>
      </w:pPr>
    </w:p>
    <w:p w:rsidR="00E01DB3" w:rsidRPr="00E76114" w:rsidRDefault="00E01DB3" w:rsidP="00E01DB3">
      <w:pPr>
        <w:suppressAutoHyphens/>
        <w:jc w:val="center"/>
        <w:rPr>
          <w:rFonts w:eastAsiaTheme="minorHAnsi"/>
          <w:lang w:eastAsia="en-US"/>
        </w:rPr>
        <w:sectPr w:rsidR="00E01DB3" w:rsidRPr="00E76114" w:rsidSect="005A4553">
          <w:pgSz w:w="11906" w:h="16838"/>
          <w:pgMar w:top="1134" w:right="567" w:bottom="1134" w:left="1418" w:header="0" w:footer="510" w:gutter="0"/>
          <w:pgNumType w:start="1"/>
          <w:cols w:space="708"/>
          <w:docGrid w:linePitch="360"/>
        </w:sectPr>
      </w:pPr>
      <w:r w:rsidRPr="00E76114">
        <w:rPr>
          <w:rFonts w:eastAsiaTheme="minorHAnsi"/>
          <w:lang w:eastAsia="en-US"/>
        </w:rPr>
        <w:t xml:space="preserve">Год набора </w:t>
      </w:r>
      <w:r w:rsidR="003F0FE1" w:rsidRPr="00E76114">
        <w:rPr>
          <w:rFonts w:eastAsiaTheme="minorHAnsi"/>
          <w:lang w:eastAsia="en-US"/>
        </w:rPr>
        <w:t>20</w:t>
      </w:r>
      <w:r w:rsidR="00F85AE4">
        <w:rPr>
          <w:rFonts w:eastAsiaTheme="minorHAnsi"/>
          <w:lang w:eastAsia="en-US"/>
        </w:rPr>
        <w:t>2</w:t>
      </w:r>
      <w:r w:rsidR="00DE46D9">
        <w:rPr>
          <w:rFonts w:eastAsiaTheme="minorHAnsi"/>
          <w:lang w:eastAsia="en-US"/>
        </w:rPr>
        <w:t>6</w:t>
      </w:r>
    </w:p>
    <w:p w:rsidR="004A16ED" w:rsidRDefault="004A16ED" w:rsidP="004A16E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 wp14:anchorId="1F9E9753" wp14:editId="22201050">
            <wp:simplePos x="0" y="0"/>
            <wp:positionH relativeFrom="column">
              <wp:posOffset>1395095</wp:posOffset>
            </wp:positionH>
            <wp:positionV relativeFrom="paragraph">
              <wp:posOffset>-85725</wp:posOffset>
            </wp:positionV>
            <wp:extent cx="1152525" cy="319209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19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</w:rPr>
        <w:t xml:space="preserve">Составитель: </w:t>
      </w:r>
      <w:r>
        <w:rPr>
          <w:rFonts w:eastAsia="Calibri"/>
          <w:color w:val="000000"/>
          <w:sz w:val="28"/>
          <w:szCs w:val="28"/>
          <w:lang w:eastAsia="en-US"/>
        </w:rPr>
        <w:t>___________________</w:t>
      </w:r>
      <w:r>
        <w:rPr>
          <w:sz w:val="28"/>
          <w:szCs w:val="28"/>
        </w:rPr>
        <w:t xml:space="preserve"> М.А. Вильданова</w:t>
      </w:r>
    </w:p>
    <w:p w:rsidR="004A16ED" w:rsidRPr="00225624" w:rsidRDefault="004A16ED" w:rsidP="004A16ED">
      <w:pPr>
        <w:jc w:val="both"/>
        <w:rPr>
          <w:sz w:val="28"/>
          <w:szCs w:val="28"/>
        </w:rPr>
      </w:pPr>
    </w:p>
    <w:p w:rsidR="004A16ED" w:rsidRPr="00225624" w:rsidRDefault="004A16ED" w:rsidP="004A16ED">
      <w:pPr>
        <w:jc w:val="both"/>
        <w:rPr>
          <w:sz w:val="28"/>
          <w:szCs w:val="28"/>
        </w:rPr>
      </w:pPr>
    </w:p>
    <w:p w:rsidR="004A16ED" w:rsidRPr="00225624" w:rsidRDefault="004A16ED" w:rsidP="004A16ED">
      <w:pPr>
        <w:jc w:val="both"/>
        <w:rPr>
          <w:sz w:val="28"/>
          <w:szCs w:val="28"/>
        </w:rPr>
      </w:pPr>
    </w:p>
    <w:p w:rsidR="004A16ED" w:rsidRPr="00225624" w:rsidRDefault="004A16ED" w:rsidP="004A16ED">
      <w:pPr>
        <w:ind w:right="-270"/>
        <w:contextualSpacing/>
        <w:jc w:val="both"/>
        <w:rPr>
          <w:sz w:val="28"/>
          <w:szCs w:val="28"/>
        </w:rPr>
      </w:pPr>
      <w:r w:rsidRPr="00225624">
        <w:rPr>
          <w:rFonts w:eastAsia="Calibri"/>
          <w:sz w:val="28"/>
          <w:szCs w:val="28"/>
          <w:lang w:eastAsia="en-US"/>
        </w:rPr>
        <w:t xml:space="preserve">Методические указания рассмотрены и одобрены на заседании кафедры общепрофессиональных и технических дисциплин, </w:t>
      </w:r>
      <w:r w:rsidR="00DE46D9">
        <w:rPr>
          <w:sz w:val="28"/>
          <w:szCs w:val="28"/>
        </w:rPr>
        <w:t>протокол № 8</w:t>
      </w:r>
      <w:r w:rsidRPr="00225624">
        <w:rPr>
          <w:sz w:val="28"/>
          <w:szCs w:val="28"/>
        </w:rPr>
        <w:t xml:space="preserve"> от </w:t>
      </w:r>
      <w:r w:rsidR="00DE46D9">
        <w:rPr>
          <w:sz w:val="28"/>
          <w:szCs w:val="28"/>
        </w:rPr>
        <w:t>20.03.2026</w:t>
      </w:r>
      <w:r w:rsidRPr="00225624">
        <w:rPr>
          <w:sz w:val="28"/>
          <w:szCs w:val="28"/>
        </w:rPr>
        <w:t>г.</w:t>
      </w:r>
    </w:p>
    <w:p w:rsidR="004A16ED" w:rsidRPr="00225624" w:rsidRDefault="004A16ED" w:rsidP="004A16ED">
      <w:pPr>
        <w:jc w:val="both"/>
        <w:rPr>
          <w:sz w:val="28"/>
          <w:szCs w:val="28"/>
        </w:rPr>
      </w:pPr>
      <w:r w:rsidRPr="00225624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31E99A4" wp14:editId="07F8F47C">
            <wp:simplePos x="0" y="0"/>
            <wp:positionH relativeFrom="column">
              <wp:posOffset>2244090</wp:posOffset>
            </wp:positionH>
            <wp:positionV relativeFrom="paragraph">
              <wp:posOffset>110803</wp:posOffset>
            </wp:positionV>
            <wp:extent cx="1043940" cy="391795"/>
            <wp:effectExtent l="0" t="0" r="3810" b="825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A16ED" w:rsidRPr="00225624" w:rsidRDefault="004A16ED" w:rsidP="004A16ED">
      <w:pPr>
        <w:rPr>
          <w:rFonts w:eastAsia="Calibri"/>
          <w:color w:val="000000"/>
          <w:sz w:val="28"/>
          <w:szCs w:val="28"/>
          <w:lang w:eastAsia="en-US"/>
        </w:rPr>
      </w:pPr>
      <w:r w:rsidRPr="00225624">
        <w:rPr>
          <w:rFonts w:eastAsia="Calibri"/>
          <w:color w:val="000000"/>
          <w:sz w:val="28"/>
          <w:szCs w:val="28"/>
          <w:lang w:eastAsia="en-US"/>
        </w:rPr>
        <w:t>Заведующий кафедрой ___________________ Д.А. Дрючин</w:t>
      </w:r>
    </w:p>
    <w:p w:rsidR="004269E2" w:rsidRPr="00E76114" w:rsidRDefault="004269E2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Default="007F0A60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Pr="00E76114" w:rsidRDefault="00F85AE4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4269E2" w:rsidRPr="00E76114" w:rsidRDefault="004269E2" w:rsidP="004269E2">
      <w:pPr>
        <w:jc w:val="both"/>
        <w:rPr>
          <w:snapToGrid w:val="0"/>
        </w:rPr>
      </w:pPr>
    </w:p>
    <w:p w:rsidR="005A4553" w:rsidRPr="00E76114" w:rsidRDefault="005A4553" w:rsidP="004269E2">
      <w:pPr>
        <w:jc w:val="both"/>
        <w:rPr>
          <w:snapToGrid w:val="0"/>
        </w:rPr>
      </w:pPr>
    </w:p>
    <w:p w:rsidR="00AE75CE" w:rsidRPr="00E76114" w:rsidRDefault="00AE75CE" w:rsidP="004269E2">
      <w:pPr>
        <w:jc w:val="both"/>
        <w:rPr>
          <w:snapToGrid w:val="0"/>
        </w:rPr>
      </w:pPr>
    </w:p>
    <w:p w:rsidR="004269E2" w:rsidRPr="00E76114" w:rsidRDefault="007F0A60" w:rsidP="005A4553">
      <w:pPr>
        <w:jc w:val="both"/>
        <w:rPr>
          <w:lang w:eastAsia="en-US"/>
        </w:rPr>
      </w:pPr>
      <w:r w:rsidRPr="00E76114">
        <w:rPr>
          <w:rFonts w:eastAsia="Calibri"/>
          <w:lang w:eastAsia="en-US"/>
        </w:rPr>
        <w:t xml:space="preserve">Методические </w:t>
      </w:r>
      <w:r w:rsidR="00691AB7" w:rsidRPr="00E76114">
        <w:rPr>
          <w:rFonts w:eastAsia="Calibri"/>
          <w:lang w:eastAsia="en-US"/>
        </w:rPr>
        <w:t>указания</w:t>
      </w:r>
      <w:r w:rsidRPr="00E76114">
        <w:rPr>
          <w:rFonts w:eastAsia="Calibri"/>
          <w:lang w:eastAsia="en-US"/>
        </w:rPr>
        <w:t xml:space="preserve"> </w:t>
      </w:r>
      <w:r w:rsidR="004269E2" w:rsidRPr="00E76114">
        <w:rPr>
          <w:rFonts w:eastAsia="Calibri"/>
          <w:lang w:eastAsia="en-US"/>
        </w:rPr>
        <w:t xml:space="preserve"> является приложением к рабочей программе по дисциплине </w:t>
      </w:r>
      <w:r w:rsidR="007A2F34" w:rsidRPr="00E76114">
        <w:rPr>
          <w:rFonts w:eastAsia="Calibri"/>
          <w:lang w:eastAsia="en-US"/>
        </w:rPr>
        <w:t>«</w:t>
      </w:r>
      <w:r w:rsidR="0028299A" w:rsidRPr="0028299A">
        <w:t>Гидравлические машины и гидропневмопривод</w:t>
      </w:r>
      <w:r w:rsidR="007A2F34" w:rsidRPr="00E76114">
        <w:rPr>
          <w:rFonts w:eastAsia="Calibri"/>
          <w:lang w:eastAsia="en-US"/>
        </w:rPr>
        <w:t>»</w:t>
      </w:r>
    </w:p>
    <w:p w:rsidR="007F0A60" w:rsidRPr="00E76114" w:rsidRDefault="007F0A60">
      <w:pPr>
        <w:spacing w:after="200" w:line="276" w:lineRule="auto"/>
        <w:rPr>
          <w:snapToGrid w:val="0"/>
        </w:rPr>
      </w:pPr>
      <w:r w:rsidRPr="00E76114">
        <w:rPr>
          <w:snapToGrid w:val="0"/>
        </w:rPr>
        <w:br w:type="page"/>
      </w:r>
    </w:p>
    <w:p w:rsidR="008A5676" w:rsidRPr="008A5676" w:rsidRDefault="008A5676" w:rsidP="008A5676">
      <w:pPr>
        <w:spacing w:after="200" w:line="276" w:lineRule="auto"/>
        <w:ind w:firstLine="851"/>
        <w:jc w:val="center"/>
        <w:rPr>
          <w:b/>
          <w:color w:val="000000"/>
          <w:sz w:val="32"/>
          <w:szCs w:val="28"/>
        </w:rPr>
      </w:pPr>
      <w:r w:rsidRPr="008A5676">
        <w:rPr>
          <w:b/>
          <w:color w:val="000000"/>
          <w:sz w:val="32"/>
          <w:szCs w:val="28"/>
        </w:rPr>
        <w:lastRenderedPageBreak/>
        <w:t>Содержание</w:t>
      </w:r>
    </w:p>
    <w:p w:rsidR="008A5676" w:rsidRPr="008A5676" w:rsidRDefault="008A5676" w:rsidP="008A5676">
      <w:pPr>
        <w:shd w:val="clear" w:color="auto" w:fill="FFFFFF"/>
        <w:ind w:firstLine="851"/>
        <w:contextualSpacing/>
        <w:jc w:val="both"/>
        <w:outlineLvl w:val="0"/>
        <w:rPr>
          <w:color w:val="000000"/>
          <w:sz w:val="28"/>
          <w:szCs w:val="28"/>
        </w:rPr>
      </w:pPr>
    </w:p>
    <w:p w:rsidR="008A5676" w:rsidRPr="008A5676" w:rsidRDefault="008A5676" w:rsidP="008A5676">
      <w:pPr>
        <w:shd w:val="clear" w:color="auto" w:fill="FFFFFF"/>
        <w:ind w:firstLine="851"/>
        <w:contextualSpacing/>
        <w:jc w:val="both"/>
        <w:outlineLvl w:val="0"/>
        <w:rPr>
          <w:color w:val="000000"/>
          <w:sz w:val="28"/>
          <w:szCs w:val="28"/>
        </w:rPr>
      </w:pPr>
    </w:p>
    <w:tbl>
      <w:tblPr>
        <w:tblStyle w:val="af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9362"/>
        <w:gridCol w:w="670"/>
      </w:tblGrid>
      <w:tr w:rsidR="008A5676" w:rsidRPr="008A5676" w:rsidTr="00F15F28">
        <w:tc>
          <w:tcPr>
            <w:tcW w:w="566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362" w:type="dxa"/>
          </w:tcPr>
          <w:p w:rsidR="008A5676" w:rsidRPr="008A5676" w:rsidRDefault="008A5676" w:rsidP="008A56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A567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Основные виды занятий и особенности их проведения при изучении курса…………………………………………………………………………….</w:t>
            </w:r>
          </w:p>
        </w:tc>
        <w:tc>
          <w:tcPr>
            <w:tcW w:w="670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4</w:t>
            </w:r>
          </w:p>
        </w:tc>
      </w:tr>
      <w:tr w:rsidR="008A5676" w:rsidRPr="008A5676" w:rsidTr="00F15F28">
        <w:tc>
          <w:tcPr>
            <w:tcW w:w="566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362" w:type="dxa"/>
          </w:tcPr>
          <w:p w:rsidR="008A5676" w:rsidRPr="008A5676" w:rsidRDefault="008A5676" w:rsidP="008A5676">
            <w:pPr>
              <w:jc w:val="both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6"/>
              </w:rPr>
              <w:t>Методические рекомендации по организации самостоятельной работы обучающихся……………………………………..............................................</w:t>
            </w:r>
          </w:p>
        </w:tc>
        <w:tc>
          <w:tcPr>
            <w:tcW w:w="670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4</w:t>
            </w:r>
          </w:p>
        </w:tc>
      </w:tr>
      <w:tr w:rsidR="008A5676" w:rsidRPr="008A5676" w:rsidTr="00F15F28">
        <w:tc>
          <w:tcPr>
            <w:tcW w:w="566" w:type="dxa"/>
          </w:tcPr>
          <w:p w:rsidR="008A5676" w:rsidRPr="008A5676" w:rsidRDefault="008A5676" w:rsidP="008A5676">
            <w:pPr>
              <w:jc w:val="both"/>
              <w:rPr>
                <w:sz w:val="28"/>
                <w:szCs w:val="28"/>
              </w:rPr>
            </w:pPr>
            <w:r w:rsidRPr="008A5676">
              <w:rPr>
                <w:sz w:val="28"/>
                <w:szCs w:val="28"/>
              </w:rPr>
              <w:t>2.1</w:t>
            </w:r>
          </w:p>
        </w:tc>
        <w:tc>
          <w:tcPr>
            <w:tcW w:w="9362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rFonts w:eastAsiaTheme="minorHAnsi"/>
                <w:sz w:val="28"/>
                <w:szCs w:val="28"/>
                <w:lang w:eastAsia="en-US"/>
              </w:rPr>
              <w:t>Общие требования к организации самостоятельной работы обучающихся……………………………………………………………………...</w:t>
            </w:r>
          </w:p>
        </w:tc>
        <w:tc>
          <w:tcPr>
            <w:tcW w:w="670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4</w:t>
            </w:r>
          </w:p>
        </w:tc>
      </w:tr>
      <w:tr w:rsidR="008A5676" w:rsidRPr="008A5676" w:rsidTr="00F15F28">
        <w:tc>
          <w:tcPr>
            <w:tcW w:w="566" w:type="dxa"/>
          </w:tcPr>
          <w:p w:rsidR="008A5676" w:rsidRPr="008A5676" w:rsidRDefault="008A5676" w:rsidP="008A5676">
            <w:pPr>
              <w:jc w:val="both"/>
              <w:rPr>
                <w:sz w:val="28"/>
                <w:szCs w:val="28"/>
              </w:rPr>
            </w:pPr>
            <w:r w:rsidRPr="008A5676">
              <w:rPr>
                <w:sz w:val="28"/>
                <w:szCs w:val="28"/>
              </w:rPr>
              <w:t>2.2</w:t>
            </w:r>
          </w:p>
        </w:tc>
        <w:tc>
          <w:tcPr>
            <w:tcW w:w="9362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A5676">
              <w:rPr>
                <w:rFonts w:eastAsiaTheme="minorHAnsi"/>
                <w:sz w:val="28"/>
                <w:szCs w:val="28"/>
                <w:lang w:eastAsia="en-US"/>
              </w:rPr>
              <w:t>Организация самостоятельной работы обучающихся с конспектом лекций</w:t>
            </w:r>
          </w:p>
        </w:tc>
        <w:tc>
          <w:tcPr>
            <w:tcW w:w="670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6</w:t>
            </w:r>
          </w:p>
        </w:tc>
      </w:tr>
      <w:tr w:rsidR="008A5676" w:rsidRPr="008A5676" w:rsidTr="00F15F28">
        <w:tc>
          <w:tcPr>
            <w:tcW w:w="566" w:type="dxa"/>
          </w:tcPr>
          <w:p w:rsidR="008A5676" w:rsidRPr="008A5676" w:rsidRDefault="008A5676" w:rsidP="008A5676">
            <w:pPr>
              <w:jc w:val="both"/>
              <w:rPr>
                <w:sz w:val="28"/>
                <w:szCs w:val="28"/>
              </w:rPr>
            </w:pPr>
            <w:r w:rsidRPr="008A5676">
              <w:rPr>
                <w:rFonts w:eastAsiaTheme="minorHAnsi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9362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A5676">
              <w:rPr>
                <w:rFonts w:eastAsiaTheme="minorHAnsi"/>
                <w:sz w:val="28"/>
                <w:szCs w:val="28"/>
                <w:lang w:eastAsia="en-US"/>
              </w:rPr>
              <w:t>Организация самостоятельной работы обучающихся по подготовке к лабораторным работам ………………………………………………………………</w:t>
            </w:r>
          </w:p>
        </w:tc>
        <w:tc>
          <w:tcPr>
            <w:tcW w:w="670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A5676" w:rsidRPr="008A5676" w:rsidTr="00F15F28">
        <w:tc>
          <w:tcPr>
            <w:tcW w:w="566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rFonts w:eastAsiaTheme="minorHAnsi"/>
                <w:bCs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9362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rFonts w:eastAsiaTheme="minorHAnsi"/>
                <w:bCs/>
                <w:sz w:val="28"/>
                <w:szCs w:val="28"/>
                <w:lang w:eastAsia="en-US"/>
              </w:rPr>
              <w:t>Рекомендации по работе с научной и учебной литературой…………………</w:t>
            </w:r>
          </w:p>
        </w:tc>
        <w:tc>
          <w:tcPr>
            <w:tcW w:w="670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A5676" w:rsidRPr="008A5676" w:rsidTr="00F15F28">
        <w:tc>
          <w:tcPr>
            <w:tcW w:w="566" w:type="dxa"/>
          </w:tcPr>
          <w:p w:rsidR="008A5676" w:rsidRPr="008A5676" w:rsidRDefault="008A5676" w:rsidP="008A5676">
            <w:pPr>
              <w:jc w:val="both"/>
              <w:rPr>
                <w:sz w:val="28"/>
                <w:szCs w:val="28"/>
              </w:rPr>
            </w:pPr>
            <w:r w:rsidRPr="008A5676">
              <w:rPr>
                <w:sz w:val="28"/>
                <w:szCs w:val="28"/>
              </w:rPr>
              <w:t>2.5</w:t>
            </w:r>
          </w:p>
          <w:p w:rsidR="008A5676" w:rsidRPr="008A5676" w:rsidRDefault="008A5676" w:rsidP="008A56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362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A5676">
              <w:rPr>
                <w:rFonts w:eastAsiaTheme="minorHAnsi"/>
                <w:sz w:val="28"/>
                <w:szCs w:val="28"/>
                <w:lang w:eastAsia="en-US"/>
              </w:rPr>
              <w:t>Подготовка к промежуточной аттестации……………………………………...</w:t>
            </w:r>
          </w:p>
        </w:tc>
        <w:tc>
          <w:tcPr>
            <w:tcW w:w="670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9</w:t>
            </w:r>
          </w:p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</w:tc>
      </w:tr>
    </w:tbl>
    <w:p w:rsidR="008A5676" w:rsidRPr="008A5676" w:rsidRDefault="008A5676" w:rsidP="008A5676">
      <w:pPr>
        <w:shd w:val="clear" w:color="auto" w:fill="FFFFFF"/>
        <w:ind w:firstLine="851"/>
        <w:contextualSpacing/>
        <w:jc w:val="both"/>
        <w:outlineLvl w:val="0"/>
        <w:rPr>
          <w:color w:val="000000"/>
          <w:sz w:val="28"/>
          <w:szCs w:val="28"/>
        </w:rPr>
      </w:pPr>
    </w:p>
    <w:p w:rsidR="009E3397" w:rsidRDefault="009E3397" w:rsidP="008A5676"/>
    <w:p w:rsidR="009E3397" w:rsidRDefault="009E3397" w:rsidP="004269E2">
      <w:pPr>
        <w:shd w:val="clear" w:color="auto" w:fill="FFFFFF"/>
        <w:spacing w:after="480"/>
        <w:jc w:val="center"/>
        <w:rPr>
          <w:b/>
          <w:color w:val="000000"/>
          <w:sz w:val="28"/>
          <w:szCs w:val="32"/>
        </w:rPr>
      </w:pPr>
    </w:p>
    <w:p w:rsidR="008D7587" w:rsidRDefault="008D7587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A5676" w:rsidRPr="008A5676" w:rsidRDefault="008A5676" w:rsidP="008A5676">
      <w:pPr>
        <w:ind w:firstLine="709"/>
        <w:jc w:val="both"/>
        <w:rPr>
          <w:b/>
          <w:color w:val="000000"/>
          <w:sz w:val="28"/>
          <w:szCs w:val="28"/>
        </w:rPr>
      </w:pPr>
      <w:r w:rsidRPr="008A5676">
        <w:rPr>
          <w:b/>
          <w:color w:val="000000"/>
          <w:sz w:val="28"/>
          <w:szCs w:val="28"/>
        </w:rPr>
        <w:lastRenderedPageBreak/>
        <w:t>1 Основные виды занятий и особенности их проведения при изучении данного курса</w:t>
      </w:r>
    </w:p>
    <w:p w:rsidR="008A5676" w:rsidRPr="008A5676" w:rsidRDefault="008A5676" w:rsidP="008A5676">
      <w:pPr>
        <w:ind w:firstLine="709"/>
        <w:jc w:val="both"/>
        <w:rPr>
          <w:color w:val="000000"/>
          <w:szCs w:val="28"/>
        </w:rPr>
      </w:pPr>
    </w:p>
    <w:p w:rsidR="008A5676" w:rsidRPr="008A5676" w:rsidRDefault="008A5676" w:rsidP="008A5676">
      <w:pPr>
        <w:ind w:firstLine="709"/>
        <w:jc w:val="both"/>
        <w:rPr>
          <w:color w:val="000000"/>
          <w:szCs w:val="28"/>
        </w:rPr>
      </w:pPr>
      <w:r w:rsidRPr="008A5676">
        <w:rPr>
          <w:color w:val="000000"/>
          <w:szCs w:val="28"/>
        </w:rPr>
        <w:t>По курсу «Гидравлические машины и гидропневмопривод» предусмотрены лекционные занятия, на которых дается основной сист</w:t>
      </w:r>
      <w:r>
        <w:rPr>
          <w:color w:val="000000"/>
          <w:szCs w:val="28"/>
        </w:rPr>
        <w:t>ематизированный материал, и выполнение практических</w:t>
      </w:r>
      <w:r w:rsidRPr="008A5676">
        <w:rPr>
          <w:color w:val="000000"/>
          <w:szCs w:val="28"/>
        </w:rPr>
        <w:t xml:space="preserve"> работ. Расп</w:t>
      </w:r>
      <w:r>
        <w:rPr>
          <w:color w:val="000000"/>
          <w:szCs w:val="28"/>
        </w:rPr>
        <w:t>ределение занятий по часам пред</w:t>
      </w:r>
      <w:r w:rsidRPr="008A5676">
        <w:rPr>
          <w:color w:val="000000"/>
          <w:szCs w:val="28"/>
        </w:rPr>
        <w:t xml:space="preserve">ставлено в рабочей программе дисциплины. </w:t>
      </w:r>
    </w:p>
    <w:p w:rsidR="008A5676" w:rsidRDefault="008A5676" w:rsidP="008A5676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Практические</w:t>
      </w:r>
      <w:r w:rsidRPr="008A5676">
        <w:rPr>
          <w:color w:val="000000"/>
          <w:szCs w:val="28"/>
        </w:rPr>
        <w:t xml:space="preserve"> работы выполняются учащимися (индивидуально или по группам) под руководством и наблюдением преподавателя. Сущность метода практических работ состоит в том, что учащ</w:t>
      </w:r>
      <w:r>
        <w:rPr>
          <w:color w:val="000000"/>
          <w:szCs w:val="28"/>
        </w:rPr>
        <w:t>иеся, изучив теоретический мате</w:t>
      </w:r>
      <w:r w:rsidRPr="008A5676">
        <w:rPr>
          <w:color w:val="000000"/>
          <w:szCs w:val="28"/>
        </w:rPr>
        <w:t>риал, выполняют практические упражнения по применению этого материала на практике, вырабатывая, таким образом, разн</w:t>
      </w:r>
      <w:r>
        <w:rPr>
          <w:color w:val="000000"/>
          <w:szCs w:val="28"/>
        </w:rPr>
        <w:t>ообразные умения и навыки. Тема</w:t>
      </w:r>
      <w:r w:rsidRPr="008A5676">
        <w:rPr>
          <w:color w:val="000000"/>
          <w:szCs w:val="28"/>
        </w:rPr>
        <w:t>тика и содержание практических работ пред</w:t>
      </w:r>
      <w:r>
        <w:rPr>
          <w:color w:val="000000"/>
          <w:szCs w:val="28"/>
        </w:rPr>
        <w:t>ставлены в методических указани</w:t>
      </w:r>
      <w:r w:rsidRPr="008A5676">
        <w:rPr>
          <w:color w:val="000000"/>
          <w:szCs w:val="28"/>
        </w:rPr>
        <w:t>ях к данному виду работы и соответствует рабочей программе дисциплины.</w:t>
      </w:r>
    </w:p>
    <w:p w:rsidR="008A5676" w:rsidRDefault="008A5676" w:rsidP="008A5676">
      <w:pPr>
        <w:spacing w:after="200" w:line="276" w:lineRule="auto"/>
      </w:pPr>
      <w:bookmarkStart w:id="2" w:name="_Toc45910201"/>
    </w:p>
    <w:p w:rsidR="00045AE5" w:rsidRDefault="00045AE5" w:rsidP="008A5676">
      <w:pPr>
        <w:spacing w:after="200" w:line="276" w:lineRule="auto"/>
        <w:ind w:firstLine="709"/>
        <w:rPr>
          <w:b/>
          <w:sz w:val="28"/>
          <w:szCs w:val="28"/>
        </w:rPr>
      </w:pPr>
      <w:r w:rsidRPr="008A5676">
        <w:rPr>
          <w:b/>
          <w:sz w:val="28"/>
          <w:szCs w:val="28"/>
        </w:rPr>
        <w:t>2 Методические рекомендации для обучающихся по планированию и организации времени, необходимого для освоения дисциплины</w:t>
      </w:r>
      <w:bookmarkEnd w:id="2"/>
    </w:p>
    <w:p w:rsidR="008A5676" w:rsidRPr="005C3307" w:rsidRDefault="008A5676" w:rsidP="008A5676">
      <w:pPr>
        <w:ind w:firstLine="709"/>
        <w:jc w:val="both"/>
        <w:rPr>
          <w:b/>
          <w:sz w:val="28"/>
          <w:szCs w:val="28"/>
        </w:rPr>
      </w:pPr>
      <w:r w:rsidRPr="005C3307">
        <w:rPr>
          <w:b/>
          <w:sz w:val="28"/>
          <w:szCs w:val="28"/>
        </w:rPr>
        <w:t xml:space="preserve">2.1Общие требования к организации самостоятельной работы </w:t>
      </w:r>
    </w:p>
    <w:p w:rsidR="008A5676" w:rsidRPr="008A5676" w:rsidRDefault="008A5676" w:rsidP="008A5676">
      <w:pPr>
        <w:spacing w:after="200" w:line="276" w:lineRule="auto"/>
        <w:ind w:firstLine="709"/>
        <w:rPr>
          <w:b/>
          <w:sz w:val="28"/>
          <w:szCs w:val="28"/>
        </w:rPr>
      </w:pPr>
      <w:r w:rsidRPr="005C3307">
        <w:rPr>
          <w:b/>
          <w:sz w:val="28"/>
          <w:szCs w:val="28"/>
        </w:rPr>
        <w:t>обучающихся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</w:p>
    <w:p w:rsidR="009F772F" w:rsidRPr="00E50562" w:rsidRDefault="009F772F" w:rsidP="009F772F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Цель организации самостоятельной работы по дисциплине «</w:t>
      </w:r>
      <w:r>
        <w:rPr>
          <w:color w:val="000000"/>
          <w:szCs w:val="28"/>
        </w:rPr>
        <w:t>Гидравлические и пневматические системы</w:t>
      </w:r>
      <w:r w:rsidRPr="00E50562">
        <w:rPr>
          <w:color w:val="000000"/>
          <w:szCs w:val="28"/>
        </w:rPr>
        <w:t>» - это</w:t>
      </w:r>
      <w:r>
        <w:rPr>
          <w:color w:val="000000"/>
          <w:szCs w:val="28"/>
        </w:rPr>
        <w:t xml:space="preserve"> углубление и расширение знаний, полученных в процессе аудиторных занятий, подготовка к предстоящим занятиям и выполнение самостоятельных работ в рамках изучения дисциплины.  </w:t>
      </w:r>
    </w:p>
    <w:p w:rsidR="009F772F" w:rsidRPr="00E50562" w:rsidRDefault="009F772F" w:rsidP="009F772F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Самостоятельная работа реализуется: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непосредственно в процессе аудиторных занятий - на лекциях, практических занятиях;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в контакте с преподавателем вне рамок расписания - на консультациях по учебным вопросам, при ликвидации задолженностей, при выполнении индивидуальных заданий и т.д.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в библиотеке, дома, на кафедре при выполнении обучающимся учебных и практических задач.</w:t>
      </w:r>
    </w:p>
    <w:p w:rsidR="009F772F" w:rsidRPr="002D4DC9" w:rsidRDefault="009F772F" w:rsidP="009F772F">
      <w:pPr>
        <w:ind w:left="709"/>
        <w:rPr>
          <w:szCs w:val="28"/>
        </w:rPr>
      </w:pPr>
      <w:r w:rsidRPr="002D4DC9">
        <w:rPr>
          <w:szCs w:val="28"/>
        </w:rPr>
        <w:t>К планируемым видам самостоятельной работы обучающихся относятся:</w:t>
      </w:r>
    </w:p>
    <w:p w:rsidR="009F772F" w:rsidRPr="00CD3057" w:rsidRDefault="009F772F" w:rsidP="009F772F">
      <w:pPr>
        <w:pStyle w:val="ab"/>
        <w:numPr>
          <w:ilvl w:val="0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CD3057">
        <w:rPr>
          <w:sz w:val="24"/>
          <w:szCs w:val="24"/>
        </w:rPr>
        <w:t>подготовк</w:t>
      </w:r>
      <w:r>
        <w:rPr>
          <w:sz w:val="24"/>
          <w:szCs w:val="24"/>
        </w:rPr>
        <w:t>а</w:t>
      </w:r>
      <w:r w:rsidRPr="00CD3057">
        <w:rPr>
          <w:sz w:val="24"/>
          <w:szCs w:val="24"/>
        </w:rPr>
        <w:t xml:space="preserve"> к практическим занятиям;</w:t>
      </w:r>
    </w:p>
    <w:p w:rsidR="009F772F" w:rsidRPr="00CD3057" w:rsidRDefault="009F772F" w:rsidP="009F772F">
      <w:pPr>
        <w:pStyle w:val="ab"/>
        <w:numPr>
          <w:ilvl w:val="0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CD3057">
        <w:rPr>
          <w:sz w:val="24"/>
          <w:szCs w:val="24"/>
        </w:rPr>
        <w:t>самостоятельное изучение разделов дисциплины;</w:t>
      </w:r>
    </w:p>
    <w:p w:rsidR="009F772F" w:rsidRPr="00CD3057" w:rsidRDefault="009F772F" w:rsidP="009F772F">
      <w:pPr>
        <w:pStyle w:val="ab"/>
        <w:numPr>
          <w:ilvl w:val="0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CD3057">
        <w:rPr>
          <w:sz w:val="24"/>
          <w:szCs w:val="24"/>
        </w:rPr>
        <w:t>подготовк</w:t>
      </w:r>
      <w:r>
        <w:rPr>
          <w:sz w:val="24"/>
          <w:szCs w:val="24"/>
        </w:rPr>
        <w:t>а</w:t>
      </w:r>
      <w:r w:rsidRPr="00CD3057">
        <w:rPr>
          <w:sz w:val="24"/>
          <w:szCs w:val="24"/>
        </w:rPr>
        <w:t xml:space="preserve"> к рубежному контролю;</w:t>
      </w:r>
    </w:p>
    <w:p w:rsidR="009F772F" w:rsidRPr="009C16F4" w:rsidRDefault="009F772F" w:rsidP="009F772F">
      <w:pPr>
        <w:pStyle w:val="ab"/>
        <w:numPr>
          <w:ilvl w:val="0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9C16F4">
        <w:rPr>
          <w:sz w:val="24"/>
          <w:szCs w:val="24"/>
        </w:rPr>
        <w:t>подготовка к дифференцированному зачету.</w:t>
      </w:r>
    </w:p>
    <w:p w:rsidR="009F772F" w:rsidRPr="00E50562" w:rsidRDefault="009F772F" w:rsidP="009F772F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Пакет заданий для самостоятельной работы выдается в начале семестра, определяются предельные сроки их выполнения и сдачи.</w:t>
      </w:r>
    </w:p>
    <w:p w:rsidR="009F772F" w:rsidRPr="00E50562" w:rsidRDefault="009F772F" w:rsidP="009F772F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В процессе изучения курса необходимо обратить внимание на самоконтроль знаний.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вопросов, которые помещены в конце каждой темы.</w:t>
      </w:r>
    </w:p>
    <w:p w:rsidR="009F772F" w:rsidRPr="00E50562" w:rsidRDefault="009F772F" w:rsidP="009F772F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К </w:t>
      </w:r>
      <w:r>
        <w:rPr>
          <w:color w:val="000000"/>
          <w:szCs w:val="28"/>
        </w:rPr>
        <w:t>дополнительным</w:t>
      </w:r>
      <w:r w:rsidRPr="00E50562">
        <w:rPr>
          <w:color w:val="000000"/>
          <w:szCs w:val="28"/>
        </w:rPr>
        <w:t xml:space="preserve"> видам самостоятельной работы обучающихся относятся: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 xml:space="preserve">подготовка и написание </w:t>
      </w:r>
      <w:r>
        <w:rPr>
          <w:color w:val="000000"/>
          <w:szCs w:val="28"/>
        </w:rPr>
        <w:t>доклада для семинара или для выступления на конференции</w:t>
      </w:r>
      <w:r w:rsidRPr="00E50562">
        <w:rPr>
          <w:color w:val="000000"/>
          <w:szCs w:val="28"/>
        </w:rPr>
        <w:t>;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выполнение домашних заданий разнообразного характера;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выполнение индивидуальных заданий, направленных на развитие самостоятельности и инициативы.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Для эффективной организации самостоятельной работы обучающихся необходимо: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lastRenderedPageBreak/>
        <w:t>-</w:t>
      </w:r>
      <w:r w:rsidRPr="00E50562">
        <w:rPr>
          <w:color w:val="000000"/>
          <w:szCs w:val="28"/>
        </w:rPr>
        <w:tab/>
        <w:t>последовательное усложнение и увеличение объема самостоятельной работы, переход от простых к более сложным формам (подготовка презентации и реферата, творческая работа и т. д.);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постоянное повышение творческого характера выполняемых работ, активное включение в них элементов научного исследования, усиления их самостоятельного характера;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систематическое управление самостоятельной работой, осуществление продуманной системы контроля и помощи обучающимся на всех этапах обучения.</w:t>
      </w:r>
    </w:p>
    <w:p w:rsidR="009F772F" w:rsidRPr="00E50562" w:rsidRDefault="009F772F" w:rsidP="009F772F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Порядок их выполнения и контроля, тематика, учебно-методическое обеспечение содержатся в методических материалах и фонде оценочных средств по дисциплине, доступ к которым открыт в библиотеке института.</w:t>
      </w:r>
    </w:p>
    <w:p w:rsidR="009F772F" w:rsidRPr="009F772F" w:rsidRDefault="009F772F" w:rsidP="009F772F">
      <w:pPr>
        <w:ind w:firstLine="709"/>
        <w:jc w:val="both"/>
        <w:rPr>
          <w:color w:val="000000"/>
          <w:szCs w:val="28"/>
        </w:rPr>
      </w:pPr>
      <w:r w:rsidRPr="009F772F">
        <w:rPr>
          <w:color w:val="000000"/>
          <w:szCs w:val="28"/>
        </w:rPr>
        <w:t xml:space="preserve">Самостоятельная работа является важнейшим этапом курса. В объем самостоятельной работы по дисциплине включается следующее: </w:t>
      </w:r>
    </w:p>
    <w:p w:rsidR="009F772F" w:rsidRPr="009F772F" w:rsidRDefault="009F772F" w:rsidP="009F772F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Pr="009F772F">
        <w:rPr>
          <w:color w:val="000000"/>
          <w:szCs w:val="28"/>
        </w:rPr>
        <w:t>проработка и повторение лекционного материала и материала учебников и учебных пособий;</w:t>
      </w:r>
    </w:p>
    <w:p w:rsidR="009F772F" w:rsidRPr="009F772F" w:rsidRDefault="009F772F" w:rsidP="009F772F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Pr="009F772F">
        <w:rPr>
          <w:color w:val="000000"/>
          <w:szCs w:val="28"/>
        </w:rPr>
        <w:t>подготовка к практическим занятиям;</w:t>
      </w:r>
    </w:p>
    <w:p w:rsidR="009F772F" w:rsidRPr="009F772F" w:rsidRDefault="009F772F" w:rsidP="009F772F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Pr="009F772F">
        <w:rPr>
          <w:color w:val="000000"/>
          <w:szCs w:val="28"/>
        </w:rPr>
        <w:t>подготовка к рубежному контролю;</w:t>
      </w:r>
    </w:p>
    <w:p w:rsidR="009F772F" w:rsidRPr="009F772F" w:rsidRDefault="009F772F" w:rsidP="009F772F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Pr="009F772F">
        <w:rPr>
          <w:color w:val="000000"/>
          <w:szCs w:val="28"/>
        </w:rPr>
        <w:t>подготовка к  зачету.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Изучение рекомендуется начать с ознакомления с РП дисциплины, ее структурой и содержанием разделов (тем), требований к промежуточной аттестации, затем ознакомиться с перечнем рекомендуемой литературы. Далее желательно последовательное изучение материала по темам, ознакомление с рекомендациями по выполнению различных работ и заданий, как аудиторных, так и самостоятельных. Для закрепления материала следует ответить на контрольные вопросы, приведенные в Фонде оценочных средств </w:t>
      </w:r>
      <w:r w:rsidR="00180CB1" w:rsidRPr="00E50562">
        <w:rPr>
          <w:color w:val="000000"/>
          <w:szCs w:val="28"/>
        </w:rPr>
        <w:t xml:space="preserve">(ФОС) по </w:t>
      </w:r>
      <w:r w:rsidRPr="00E50562">
        <w:rPr>
          <w:color w:val="000000"/>
          <w:szCs w:val="28"/>
        </w:rPr>
        <w:t>дисциплин</w:t>
      </w:r>
      <w:r w:rsidR="00180CB1" w:rsidRPr="00E50562">
        <w:rPr>
          <w:color w:val="000000"/>
          <w:szCs w:val="28"/>
        </w:rPr>
        <w:t>е, который также является составной частью УМКД</w:t>
      </w:r>
      <w:r w:rsidRPr="00E50562">
        <w:rPr>
          <w:color w:val="000000"/>
          <w:szCs w:val="28"/>
        </w:rPr>
        <w:t>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Дисциплина состоит из нескольких связанных между собою тем, обеспечивающих последовательное изучение материала и выработку умения применять полученные знания при разработке стратегии развития организации.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Обучение по дисциплине  осуществляется в следующих формах: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контактная работа </w:t>
      </w:r>
      <w:r w:rsidR="00180CB1" w:rsidRPr="00E50562">
        <w:rPr>
          <w:color w:val="000000"/>
          <w:szCs w:val="28"/>
        </w:rPr>
        <w:t xml:space="preserve">(аудиторные занятия - </w:t>
      </w:r>
      <w:r w:rsidRPr="00E50562">
        <w:rPr>
          <w:color w:val="000000"/>
          <w:szCs w:val="28"/>
        </w:rPr>
        <w:t>лекции, практические (семинарские) занятия);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самостоятельная работа студента (подготовка к лекциям, </w:t>
      </w:r>
      <w:r w:rsidR="00180CB1" w:rsidRPr="00E50562">
        <w:rPr>
          <w:color w:val="000000"/>
          <w:szCs w:val="28"/>
        </w:rPr>
        <w:t xml:space="preserve">к </w:t>
      </w:r>
      <w:r w:rsidRPr="00E50562">
        <w:rPr>
          <w:color w:val="000000"/>
          <w:szCs w:val="28"/>
        </w:rPr>
        <w:t xml:space="preserve">практическим занятиям, </w:t>
      </w:r>
      <w:r w:rsidR="00180CB1" w:rsidRPr="00E50562">
        <w:rPr>
          <w:color w:val="000000"/>
          <w:szCs w:val="28"/>
        </w:rPr>
        <w:t>к коллоквиуму</w:t>
      </w:r>
      <w:r w:rsidRPr="00E50562">
        <w:rPr>
          <w:color w:val="000000"/>
          <w:szCs w:val="28"/>
        </w:rPr>
        <w:t xml:space="preserve">, к зачету, написание рефератов, выполнение </w:t>
      </w:r>
      <w:r w:rsidR="00180CB1" w:rsidRPr="00E50562">
        <w:rPr>
          <w:color w:val="000000"/>
          <w:szCs w:val="28"/>
        </w:rPr>
        <w:t>творческого задания</w:t>
      </w:r>
      <w:r w:rsidRPr="00E50562">
        <w:rPr>
          <w:color w:val="000000"/>
          <w:szCs w:val="28"/>
        </w:rPr>
        <w:t>, индивидуальная консультация с преподавателем);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</w:t>
      </w:r>
      <w:r w:rsidR="00180CB1" w:rsidRPr="00E50562">
        <w:rPr>
          <w:color w:val="000000"/>
          <w:szCs w:val="28"/>
        </w:rPr>
        <w:t>инновационные</w:t>
      </w:r>
      <w:r w:rsidRPr="00E50562">
        <w:rPr>
          <w:color w:val="000000"/>
          <w:szCs w:val="28"/>
        </w:rPr>
        <w:t xml:space="preserve"> формы проведения занятий (лекция-презентация, проблемный семинар).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Учебный материал структурирован</w:t>
      </w:r>
      <w:r w:rsidR="00180CB1" w:rsidRPr="00E50562">
        <w:rPr>
          <w:color w:val="000000"/>
          <w:szCs w:val="28"/>
        </w:rPr>
        <w:t>,</w:t>
      </w:r>
      <w:r w:rsidRPr="00E50562">
        <w:rPr>
          <w:color w:val="000000"/>
          <w:szCs w:val="28"/>
        </w:rPr>
        <w:t xml:space="preserve"> и изучение дисциплины производится в тематической последовательности. Каждому практическому занятию и самостоятельному изучению материала предшествует лекция по данной теме. Обучающиеся самостоятельно проводят предварительную подготовку к занятию, принимают активное и творческое участие в обсуждении теоретических вопросов, разборе проблемных ситуаций и поисков путей их решения. Многие проблемы, изучаемые в курсе, носят дискуссионный характер, что предполагает интерактивный характер проведения занятий на конкретных примерах.</w:t>
      </w:r>
    </w:p>
    <w:p w:rsidR="009F772F" w:rsidRDefault="009F772F" w:rsidP="00045AE5">
      <w:pPr>
        <w:ind w:firstLine="709"/>
        <w:jc w:val="both"/>
        <w:rPr>
          <w:color w:val="000000"/>
          <w:szCs w:val="28"/>
        </w:rPr>
      </w:pPr>
    </w:p>
    <w:p w:rsidR="009F772F" w:rsidRDefault="009F772F" w:rsidP="00045AE5">
      <w:pPr>
        <w:ind w:firstLine="709"/>
        <w:jc w:val="both"/>
        <w:rPr>
          <w:color w:val="000000"/>
          <w:szCs w:val="28"/>
        </w:rPr>
      </w:pPr>
    </w:p>
    <w:p w:rsidR="009F772F" w:rsidRPr="009F772F" w:rsidRDefault="009F772F" w:rsidP="009F772F">
      <w:pPr>
        <w:ind w:firstLine="709"/>
        <w:jc w:val="both"/>
        <w:rPr>
          <w:b/>
          <w:color w:val="000000"/>
          <w:sz w:val="28"/>
          <w:szCs w:val="28"/>
        </w:rPr>
      </w:pPr>
      <w:r w:rsidRPr="009F772F">
        <w:rPr>
          <w:b/>
          <w:color w:val="000000"/>
          <w:sz w:val="28"/>
          <w:szCs w:val="28"/>
        </w:rPr>
        <w:t>2.2 Организация самостоятельной работы обучающихся с конспектом лекций</w:t>
      </w:r>
    </w:p>
    <w:p w:rsidR="009F772F" w:rsidRDefault="009F772F" w:rsidP="00045AE5">
      <w:pPr>
        <w:ind w:firstLine="709"/>
        <w:jc w:val="both"/>
        <w:rPr>
          <w:color w:val="000000"/>
          <w:szCs w:val="28"/>
        </w:rPr>
      </w:pP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Обучающимся рекомендуется следующим образом организовать время, необходимое для изучения дисциплины: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 изучение конспекта лекции в тот же день после лекции - 10 - 15 минут;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 повторение лекции за день перед следующей лекцией - 10 - 15 минут;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 изучение теоретического материала по учебнику и конспекту - 1 час в неделю;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lastRenderedPageBreak/>
        <w:t>- подготовка к практическому занятию - 1,5 часа.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Описание последовательности действий обучающегося: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При изучении курса следует внимательно слушать и конспектировать материал, излагаемый на аудиторных занятиях. Для его понимания и качественного усвоения рекомендуется следующая последовательность действий: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1. После окончания учебных занятий для закрепления материала просмотреть и обдумать текст лекции, прослушанной сегодня, разобрать рассмотренные примеры (10 -минут).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2. При подготовке к лекции следующего дня повторить текст предыдущей лекции, подумать о том, какая может быть следующая тема (10 - 15 минут).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3. В течение недели выбрать время для работы с литературой в библиотеке (по 1 часу).</w:t>
      </w:r>
    </w:p>
    <w:p w:rsidR="009F772F" w:rsidRDefault="00045AE5" w:rsidP="009F772F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4. При подготовке к практическим занятиям повторить основные понятия по теме домашнего задания, изучить примеры. Решая конкретную ситуацию, - предварительно понять, какой теоретический материал нужно использовать. Наметить план решения, попробовать на его основе решить 1 - 2 практические ситуации.</w:t>
      </w:r>
      <w:bookmarkStart w:id="3" w:name="_Toc45910202"/>
    </w:p>
    <w:bookmarkEnd w:id="3"/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Лекции дают обучающимся систематизированные основы научных знаний по дисциплине, концентрируют их внимание на наиболее сложных и узловых вопросах в области управления. Лекции обычно излагаются в традиционном или в проблемном стиле (т.е. преподаватель формулирует вопросы и предлагает способы их решения). Это позволяет стимулировать активную познавательную деятельность обучающихся и их интерес к дисциплине, формировать творческое мышление, прибегать к противопоставлениям и сравнениям, делать обобщения, активизировать внимание обучающихся путем постановки проблемных вопросов, поощрять дискуссию.</w:t>
      </w:r>
    </w:p>
    <w:p w:rsidR="00F85AE4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Методологической основой преподавания дисциплины «</w:t>
      </w:r>
      <w:r>
        <w:rPr>
          <w:color w:val="000000"/>
          <w:szCs w:val="28"/>
        </w:rPr>
        <w:t>Гидравлические и пневматические системы</w:t>
      </w:r>
      <w:r w:rsidRPr="00E50562">
        <w:rPr>
          <w:color w:val="000000"/>
          <w:szCs w:val="28"/>
        </w:rPr>
        <w:t xml:space="preserve">» являются научность и объективность. Задача преподавателя состоит в том, чтобы ознакомить обучающихся с существующими </w:t>
      </w:r>
      <w:r>
        <w:rPr>
          <w:color w:val="000000"/>
          <w:szCs w:val="28"/>
        </w:rPr>
        <w:t xml:space="preserve">законами равновесия и движения жидкостей, использование этих законов в практической деятельности. </w:t>
      </w:r>
    </w:p>
    <w:p w:rsidR="00F85AE4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Преподаватель на вводной лекции определяет структуру курса, поясняет цели и задачи изучения дисциплины, формулирует основные вопросы и требования к результатам освоения. </w:t>
      </w:r>
    </w:p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При проведении лекций, как правило, выделяются основные понятия и определения с использованием мультимедиа-презентаций. При описании закономерностей </w:t>
      </w:r>
      <w:r>
        <w:rPr>
          <w:color w:val="000000"/>
          <w:szCs w:val="28"/>
        </w:rPr>
        <w:t xml:space="preserve">особое </w:t>
      </w:r>
      <w:r w:rsidRPr="00E50562">
        <w:rPr>
          <w:color w:val="000000"/>
          <w:szCs w:val="28"/>
        </w:rPr>
        <w:t xml:space="preserve">внимание </w:t>
      </w:r>
      <w:r>
        <w:rPr>
          <w:color w:val="000000"/>
          <w:szCs w:val="28"/>
        </w:rPr>
        <w:t xml:space="preserve">уделяется </w:t>
      </w:r>
      <w:r w:rsidRPr="00E50562">
        <w:rPr>
          <w:color w:val="000000"/>
          <w:szCs w:val="28"/>
        </w:rPr>
        <w:t>на сравнительн</w:t>
      </w:r>
      <w:r>
        <w:rPr>
          <w:color w:val="000000"/>
          <w:szCs w:val="28"/>
        </w:rPr>
        <w:t>ом</w:t>
      </w:r>
      <w:r w:rsidRPr="00E50562">
        <w:rPr>
          <w:color w:val="000000"/>
          <w:szCs w:val="28"/>
        </w:rPr>
        <w:t xml:space="preserve"> анализ</w:t>
      </w:r>
      <w:r>
        <w:rPr>
          <w:color w:val="000000"/>
          <w:szCs w:val="28"/>
        </w:rPr>
        <w:t>е</w:t>
      </w:r>
      <w:r w:rsidRPr="00E50562">
        <w:rPr>
          <w:color w:val="000000"/>
          <w:szCs w:val="28"/>
        </w:rPr>
        <w:t xml:space="preserve"> конкретных примеров.</w:t>
      </w:r>
      <w:r>
        <w:rPr>
          <w:color w:val="000000"/>
          <w:szCs w:val="28"/>
        </w:rPr>
        <w:t xml:space="preserve"> При обсуждении вопросов практического использования рассматриваемых теоретических положений широко используются натурные макеты устройств и деталей элементов гидравлических и пневматических систем. </w:t>
      </w:r>
      <w:r w:rsidRPr="00E50562">
        <w:rPr>
          <w:color w:val="000000"/>
          <w:szCs w:val="28"/>
        </w:rPr>
        <w:t>В результате этого качество усвоения теоретического материала достигается за счет применения принципа наглядности в обучении.</w:t>
      </w:r>
    </w:p>
    <w:p w:rsidR="00F85AE4" w:rsidRPr="00E50562" w:rsidRDefault="009F772F" w:rsidP="00F85AE4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В подборе материала к з</w:t>
      </w:r>
      <w:r w:rsidR="00F85AE4" w:rsidRPr="00E50562">
        <w:rPr>
          <w:color w:val="000000"/>
          <w:szCs w:val="28"/>
        </w:rPr>
        <w:t>анятиям обучающимся следует руководствоваться РП дисциплины, обращая внимание на указанные компетенции</w:t>
      </w:r>
      <w:r w:rsidR="00F85AE4">
        <w:rPr>
          <w:color w:val="000000"/>
          <w:szCs w:val="28"/>
        </w:rPr>
        <w:t xml:space="preserve">. </w:t>
      </w:r>
      <w:r w:rsidR="00F85AE4" w:rsidRPr="00E50562">
        <w:rPr>
          <w:color w:val="000000"/>
          <w:szCs w:val="28"/>
        </w:rPr>
        <w:t xml:space="preserve"> На первом занятии преподавател</w:t>
      </w:r>
      <w:r w:rsidR="00F85AE4">
        <w:rPr>
          <w:color w:val="000000"/>
          <w:szCs w:val="28"/>
        </w:rPr>
        <w:t xml:space="preserve">ем доводиться </w:t>
      </w:r>
      <w:r w:rsidR="00F85AE4" w:rsidRPr="00E50562">
        <w:rPr>
          <w:color w:val="000000"/>
          <w:szCs w:val="28"/>
        </w:rPr>
        <w:t>до обучающихся требования к текущей и промежуточной аттестации, порядок работы в аудитории</w:t>
      </w:r>
      <w:r w:rsidR="00F85AE4">
        <w:rPr>
          <w:color w:val="000000"/>
          <w:szCs w:val="28"/>
        </w:rPr>
        <w:t xml:space="preserve">. Особое внимание отводиться к порядку организации </w:t>
      </w:r>
      <w:r w:rsidR="00F85AE4" w:rsidRPr="00E50562">
        <w:rPr>
          <w:color w:val="000000"/>
          <w:szCs w:val="28"/>
        </w:rPr>
        <w:t>самостоятельной работы с учетом количества часов, отведенных на нее учебным планом.</w:t>
      </w:r>
    </w:p>
    <w:p w:rsidR="00F85AE4" w:rsidRPr="00146E2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Рекомендуя литературу для самостоятельного изучения, преподавател</w:t>
      </w:r>
      <w:r>
        <w:rPr>
          <w:color w:val="000000"/>
          <w:szCs w:val="28"/>
        </w:rPr>
        <w:t xml:space="preserve">ем поясняется возможности научной библиотеки ОГУ, </w:t>
      </w:r>
      <w:r w:rsidRPr="00E50562">
        <w:rPr>
          <w:color w:val="000000"/>
          <w:szCs w:val="28"/>
        </w:rPr>
        <w:t>в том числе ее электронны</w:t>
      </w:r>
      <w:r>
        <w:rPr>
          <w:color w:val="000000"/>
          <w:szCs w:val="28"/>
        </w:rPr>
        <w:t>х</w:t>
      </w:r>
      <w:r w:rsidRPr="00E50562">
        <w:rPr>
          <w:color w:val="000000"/>
          <w:szCs w:val="28"/>
        </w:rPr>
        <w:t xml:space="preserve"> ресурс</w:t>
      </w:r>
      <w:r>
        <w:rPr>
          <w:color w:val="000000"/>
          <w:szCs w:val="28"/>
        </w:rPr>
        <w:t xml:space="preserve">ов. Особый акцент уделяется на использовании </w:t>
      </w:r>
      <w:r w:rsidRPr="00E50562">
        <w:rPr>
          <w:color w:val="000000"/>
          <w:szCs w:val="28"/>
        </w:rPr>
        <w:t xml:space="preserve">ресурсов сети Интернет для изучения практического опыта российских и зарубежных компаний в сфере инноваций на </w:t>
      </w:r>
      <w:r>
        <w:rPr>
          <w:color w:val="000000"/>
          <w:szCs w:val="28"/>
        </w:rPr>
        <w:t xml:space="preserve">в области гидравлических и пневматических систем. Хорошим подспорьем для самостоятельного изучения разделов дисциплины является созданный и функционирующий электронный курс в системе </w:t>
      </w:r>
      <w:r>
        <w:rPr>
          <w:color w:val="000000"/>
          <w:szCs w:val="28"/>
          <w:lang w:val="en-US"/>
        </w:rPr>
        <w:t>Moodle</w:t>
      </w:r>
      <w:r>
        <w:rPr>
          <w:color w:val="000000"/>
          <w:szCs w:val="28"/>
        </w:rPr>
        <w:t xml:space="preserve"> «Гидравлические и пневматические системы».</w:t>
      </w:r>
    </w:p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В лекции широко используется принцип эвристичности. Это позволяет более глубоко изучить </w:t>
      </w:r>
      <w:r>
        <w:rPr>
          <w:color w:val="000000"/>
          <w:szCs w:val="28"/>
        </w:rPr>
        <w:t xml:space="preserve">обсуждаемую </w:t>
      </w:r>
      <w:r w:rsidRPr="00E50562">
        <w:rPr>
          <w:color w:val="000000"/>
          <w:szCs w:val="28"/>
        </w:rPr>
        <w:t>проблему. Эвристическое изложение материала предполагает постановку проблемных вопросов</w:t>
      </w:r>
      <w:r>
        <w:rPr>
          <w:color w:val="000000"/>
          <w:szCs w:val="28"/>
        </w:rPr>
        <w:t>, к</w:t>
      </w:r>
      <w:r w:rsidRPr="00E50562">
        <w:rPr>
          <w:color w:val="000000"/>
          <w:szCs w:val="28"/>
        </w:rPr>
        <w:t>отор</w:t>
      </w:r>
      <w:r>
        <w:rPr>
          <w:color w:val="000000"/>
          <w:szCs w:val="28"/>
        </w:rPr>
        <w:t xml:space="preserve">ые могут служить </w:t>
      </w:r>
      <w:r w:rsidRPr="00E50562">
        <w:rPr>
          <w:color w:val="000000"/>
          <w:szCs w:val="28"/>
        </w:rPr>
        <w:t xml:space="preserve">«пусковым механизмом» процессов мышления, активизирует стремление найти ответ на вопрос. Проблемная лекция </w:t>
      </w:r>
      <w:r w:rsidRPr="00E50562">
        <w:rPr>
          <w:color w:val="000000"/>
          <w:szCs w:val="28"/>
        </w:rPr>
        <w:lastRenderedPageBreak/>
        <w:t>побуждает аудиторию к активному включению в усвоение и обсуждение материала. Нахождение ответов на неоднозначные вопросы стимулирует развитие творческого мышления.</w:t>
      </w:r>
    </w:p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Вопросы, предлагаемые аудитории для размышления, должны побуждать обучающихся использовать знания</w:t>
      </w:r>
      <w:r>
        <w:rPr>
          <w:color w:val="000000"/>
          <w:szCs w:val="28"/>
        </w:rPr>
        <w:t xml:space="preserve">, полученные при изучении предыдущих тем дисциплины и предыдущих дисциплин образовательной программы. </w:t>
      </w:r>
      <w:r w:rsidRPr="00E50562">
        <w:rPr>
          <w:color w:val="000000"/>
          <w:szCs w:val="28"/>
        </w:rPr>
        <w:t>В конце лекции делаются выводы и определяются задачи на самостоятельную работу.</w:t>
      </w:r>
    </w:p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Во время лекционных занятий рекомендуется вести конспектирование учебного материала, обращать внимание на формулировки и категории, раскрывающие суть того или иного явления или процессов, научные выводы и практические рекомендации.</w:t>
      </w:r>
    </w:p>
    <w:p w:rsidR="009F772F" w:rsidRDefault="009F772F" w:rsidP="009F772F">
      <w:pPr>
        <w:spacing w:after="200" w:line="276" w:lineRule="auto"/>
        <w:rPr>
          <w:color w:val="000000"/>
          <w:szCs w:val="28"/>
        </w:rPr>
      </w:pPr>
    </w:p>
    <w:p w:rsidR="0030376C" w:rsidRPr="009F772F" w:rsidRDefault="009F772F" w:rsidP="009F772F">
      <w:pPr>
        <w:spacing w:after="200" w:line="276" w:lineRule="auto"/>
        <w:ind w:firstLine="709"/>
        <w:rPr>
          <w:color w:val="000000"/>
          <w:szCs w:val="28"/>
        </w:rPr>
      </w:pPr>
      <w:r w:rsidRPr="009F772F">
        <w:rPr>
          <w:rFonts w:eastAsiaTheme="majorEastAsia" w:cstheme="majorBidi"/>
          <w:b/>
          <w:color w:val="000000" w:themeColor="text1"/>
          <w:sz w:val="28"/>
          <w:szCs w:val="32"/>
        </w:rPr>
        <w:t>2.3 Организация самостоятельной работы обучающихся по подготовке к практическим работам</w:t>
      </w:r>
    </w:p>
    <w:p w:rsidR="009F772F" w:rsidRPr="00E50562" w:rsidRDefault="009F772F" w:rsidP="0030376C">
      <w:pPr>
        <w:ind w:firstLine="709"/>
        <w:jc w:val="both"/>
        <w:rPr>
          <w:color w:val="000000"/>
          <w:szCs w:val="28"/>
        </w:rPr>
      </w:pPr>
    </w:p>
    <w:p w:rsidR="0030376C" w:rsidRPr="00E50562" w:rsidRDefault="0030376C" w:rsidP="0030376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Практические занятия проводятся в форме проблемного семинара методами развернутой беседы, дискуссии, решения практико-ориентированных заданий. Особое место занимает проблемно-ориентированный подход к обучению, позволяющий сфокусировать внимание обучающихся на анализе и разрешении какой - либо конкретной проблемной ситуации. Подготовка обучающихся к семинару осуществляется на основе задания, содержащего проблемную ситуацию. Во время практического занятия необходимо поощрять аргументированные суждения, нацеливать внимание обучающихся на увязку теоретических положений с мировой и российской практикой.</w:t>
      </w:r>
    </w:p>
    <w:p w:rsidR="0030376C" w:rsidRPr="00E50562" w:rsidRDefault="0030376C" w:rsidP="0030376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Отдельной задачей практического занятия является формирование коммуникативной компетентности: умения публично выступать, владеть приемами активизации внимания аудитории, грамотно и убедительно излагать свою точку зрения. Важной целью обсуждения ряда вопросов является формирование личной позиции обучающихся по современным проблемам жизнедеятельности территории.</w:t>
      </w:r>
    </w:p>
    <w:p w:rsidR="0030376C" w:rsidRPr="00E50562" w:rsidRDefault="0030376C" w:rsidP="0030376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Рекомендуемой формой практических занятий является проблемный семинар.</w:t>
      </w:r>
    </w:p>
    <w:p w:rsidR="0030376C" w:rsidRPr="00E50562" w:rsidRDefault="0030376C" w:rsidP="0030376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Приветствуется участие обучающихся в научно-практических конференциях по проблематике курса, индивидуальные задания (самостоятельное исследование конкретных проблем </w:t>
      </w:r>
      <w:r w:rsidR="00D55898" w:rsidRPr="00E50562">
        <w:rPr>
          <w:color w:val="000000"/>
          <w:szCs w:val="28"/>
        </w:rPr>
        <w:t>инноваций на транспорте</w:t>
      </w:r>
      <w:r w:rsidRPr="00E50562">
        <w:rPr>
          <w:color w:val="000000"/>
          <w:szCs w:val="28"/>
        </w:rPr>
        <w:t>).</w:t>
      </w:r>
    </w:p>
    <w:p w:rsidR="0030376C" w:rsidRDefault="0030376C" w:rsidP="0030376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Интерактивные формы проведения занятий формируют у обучающихся умение аргументировать свою точку зрения, оппонировать, анализировать проблемы и предлагать способы их решения.</w:t>
      </w:r>
    </w:p>
    <w:p w:rsidR="008A6764" w:rsidRDefault="008A6764" w:rsidP="0030376C">
      <w:pPr>
        <w:ind w:firstLine="709"/>
        <w:jc w:val="both"/>
        <w:rPr>
          <w:color w:val="000000"/>
          <w:szCs w:val="28"/>
        </w:rPr>
      </w:pPr>
    </w:p>
    <w:p w:rsidR="002E5E2F" w:rsidRPr="002E5E2F" w:rsidRDefault="002E5E2F" w:rsidP="002E5E2F">
      <w:pPr>
        <w:autoSpaceDE w:val="0"/>
        <w:autoSpaceDN w:val="0"/>
        <w:adjustRightInd w:val="0"/>
        <w:ind w:firstLine="851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2E5E2F">
        <w:rPr>
          <w:rFonts w:eastAsiaTheme="minorHAnsi"/>
          <w:b/>
          <w:bCs/>
          <w:color w:val="000000"/>
          <w:sz w:val="28"/>
          <w:szCs w:val="28"/>
          <w:lang w:eastAsia="en-US"/>
        </w:rPr>
        <w:t>2.4 Рекомендации по работе с научной и учебной литературой</w:t>
      </w:r>
    </w:p>
    <w:p w:rsidR="002E5E2F" w:rsidRPr="002E5E2F" w:rsidRDefault="002E5E2F" w:rsidP="002E5E2F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В период обучения  в вузе обучающийся должен изучить и освоить определенный объем информации. В связи с этим перед обучающимися стоит большая и важная задача - в совершенстве овладеть рациональными приемами работы  с научной и учебной литературой.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 xml:space="preserve">Многие обучающиеся (особенно младших курсов) работают с источниками упрощенно и, вследствие этого, не достигают необходимых результатов. Нередко можно наблюдать поверхностное чтение: текст книги не подвергается анализу, обдумыванию, в нем не выделяется главное, существенное, делается попытка усвоить главное и второстепенное. У некоторых обучающихся наблюдается торопливое чтение, стремление поскорей дойти до конца статьи, главы и не фиксируется внимание на трудных положениях материала. 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 xml:space="preserve">Педагогической наукой выработан ряд требований для работы с книгой, соблюдение которых поможет каждому обучающемуся взять из книг самое ценное и стать широко образованным и культурным человеком. Приступая к работе над источником, следует сначала ознакомиться с материалом в целом: оглавлением, аннотацией, введением и заключением </w:t>
      </w:r>
      <w:r w:rsidRPr="002E5E2F">
        <w:rPr>
          <w:rFonts w:eastAsiaTheme="minorHAnsi"/>
          <w:color w:val="000000"/>
          <w:lang w:eastAsia="en-US"/>
        </w:rPr>
        <w:lastRenderedPageBreak/>
        <w:t>путем беглого чтения-просмотра, не делая никаких записей. Этот просмотр позволит получить представление обо всем материале, который необходимо усвоить.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После этого следует переходить к внимательному чтению - штудированию материала по главам, разделам, параграфам. Это самая важная часть работы по овладению книжным материалом. Читать следует про себя. Информацию, которая вызывает затруднение, необходимо читать в замедленном темпе, чтобы лучше понять и осмыслить. Рекомендуем возвращаться к нему второй, третий, четвертый раз, чтобы то, что осталось непонятным, дополнить и выяснить при повторном чтении.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Особое внимание следует обращать на схемы, таблицы, карты, рисунки, формулы: рассматривать их, обдумывать, анализировать, устанавливать связь с текстом. Это поможет понять и усвоить изучаемый материал.При чтении необходимо пользоваться словарями и справочниками, поисковыми системами, чтобы незнакомое слово, термин, выражение было правильно воспринято, понято и закреплено в памяти.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Рекомендуется также  делать выписки, зарисовки, составлять схемы, тезисы, выписывать цифры, цитаты, вести конспекты. Запись изучаемой литературы лучше делать наглядной, легко обозримой, расчлененной на абзацы и пункты. Необходимо помнить основной принцип выписывания из книги: лишь самое существенное в краткой форме.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bCs/>
          <w:color w:val="000000"/>
          <w:lang w:eastAsia="en-US"/>
        </w:rPr>
        <w:t>Различают три основные формы выписывания</w:t>
      </w:r>
      <w:r w:rsidRPr="002E5E2F">
        <w:rPr>
          <w:rFonts w:eastAsiaTheme="minorHAnsi"/>
          <w:color w:val="000000"/>
          <w:lang w:eastAsia="en-US"/>
        </w:rPr>
        <w:t>: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1 </w:t>
      </w:r>
      <w:r w:rsidRPr="002E5E2F">
        <w:rPr>
          <w:rFonts w:eastAsiaTheme="minorHAnsi"/>
          <w:bCs/>
          <w:color w:val="000000"/>
          <w:lang w:eastAsia="en-US"/>
        </w:rPr>
        <w:t>Дословная выписка или цитата с целью подкрепления того или иного положения, авторского довода</w:t>
      </w:r>
      <w:r w:rsidRPr="002E5E2F">
        <w:rPr>
          <w:rFonts w:eastAsiaTheme="minorHAnsi"/>
          <w:color w:val="000000"/>
          <w:lang w:eastAsia="en-US"/>
        </w:rPr>
        <w:t>. Эта форма применяется в тех случаях, когда нельзя выписать мысль автора своими словами, не рискуя потерять ее суть. Запись цитаты необходимо правильно оформить: она не терпит произвольной подмены одних слов другими; каждую цитату необходимо заключить в кавычки, в скобках указать ее источник: фамилию и инициалы автора, название труда, страницу, год издания, название издательства.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Цитирование следует производить после ознакомления со статьей в целом или с ближайшим к цитате текстом. В противном случае можно выхватить отдельные мысли, не всегда точно или полно отражающие взгляды автора на данный вопрос в целом.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2 </w:t>
      </w:r>
      <w:r w:rsidRPr="002E5E2F">
        <w:rPr>
          <w:rFonts w:eastAsiaTheme="minorHAnsi"/>
          <w:bCs/>
          <w:color w:val="000000"/>
          <w:lang w:eastAsia="en-US"/>
        </w:rPr>
        <w:t>Выписка «по смыслу» или тезисная форма записи</w:t>
      </w:r>
      <w:r w:rsidRPr="002E5E2F">
        <w:rPr>
          <w:rFonts w:eastAsiaTheme="minorHAnsi"/>
          <w:color w:val="000000"/>
          <w:lang w:eastAsia="en-US"/>
        </w:rPr>
        <w:t>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Тезисы - это кратко сформулированные самим читающим основные мысли автора. Это одна из лучших форм записи. Контрольные, курсовые и дипломные работы будут соответствовать стандарту если их выполнять следующим образом. Делается выписка с теми же правилами, что и дословная цитата.Тезисы бывают краткие, состоящие из одного предложения, без разъяснений, примеров и доказательств. Главное в тезисах - умение кратко, закончено (не теряя смысл) сформулировать каждый вопрос, основное положение. Овладев искусством составления тезисов, обучающийся четко и правильно овладевает изучаемым материалом.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3 </w:t>
      </w:r>
      <w:r w:rsidRPr="002E5E2F">
        <w:rPr>
          <w:rFonts w:eastAsiaTheme="minorHAnsi"/>
          <w:bCs/>
          <w:color w:val="000000"/>
          <w:lang w:eastAsia="en-US"/>
        </w:rPr>
        <w:t>Конспективная выписка имеет </w:t>
      </w:r>
      <w:r w:rsidRPr="002E5E2F">
        <w:rPr>
          <w:rFonts w:eastAsiaTheme="minorHAnsi"/>
          <w:color w:val="000000"/>
          <w:lang w:eastAsia="en-US"/>
        </w:rPr>
        <w:t>особенно важное значение для овладения знаниями. Конспект - наиболее эффективная форма записей при изучении научной книги. В данном случае кратко записываются важнейшие составные пункты, тезисы, мысли и идеи текста. Подробный обзор содержания может быть важным подспорьем для запоминания и вспомогательным средством для нахождения соответствующих мест в тексте.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Делая в конспекте дословные выписки особенно важных мест книги, нельзя допускать, чтобы весь конспект был «списыванием» с книги. Усвоенные мысли необходимо выразить своими словами, своим слогом и стилем. Творческий конспект - наиболее ценная и богатая форма записи изучаемого материала, включающая все виды записей: и план, и тезис, и свое собственное замечание, и цитату, и схему.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Обзор текста возможно составить посредством логической структуры, вместо того, чтобы следовать повествовательной схеме. С помощью конспективной выписки можно также составить предложение о том, какие темы освещаются в отдельных местах разных книг. Дополнительное указание номеров страниц облегчит нахождение этих мест.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 xml:space="preserve">Рекомендуется обучающимся разработать собственную систему составления выдержки и постоянно совершенствовать ее. При составлении выдержек целесообразно последовательно </w:t>
      </w:r>
      <w:r w:rsidRPr="002E5E2F">
        <w:rPr>
          <w:rFonts w:eastAsiaTheme="minorHAnsi"/>
          <w:color w:val="000000"/>
          <w:lang w:eastAsia="en-US"/>
        </w:rPr>
        <w:lastRenderedPageBreak/>
        <w:t>придерживаться освоенной системы. На этой базе можно составить свой архив или картотеку важных специальных публикаций по предметам.Можно применять для этих же целей персональный компьютер. В настоящий момент существует множество самых различных прикладных программ (органайзеров и пр.), которые значительно облегчают работу при составлении выписок из научной и специальной литературы. А используя сеть Internet, можно получать готовые подборки литературы.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b/>
          <w:bCs/>
          <w:color w:val="000000"/>
          <w:lang w:eastAsia="en-US"/>
        </w:rPr>
        <w:t>2.5 Подготовка к  промежуточной аттестации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 xml:space="preserve">Подготовка к экзаменационной сессии и сдача зачетов является ответственейшим периодом в работе обучающегося. Основное в подготовке к сессии - это повторение всего материала, курса или дисциплины, по которой необходимо сдавать зачет. 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Если обучающийся недостаточно продуктивно работал в семестре: пропускал лекции либо слушал их невнимательно и не конспектировал, не изучал рекомендованную литературу, то в процессе подготовки к сессии ему придется не повторять уже знакомое, а заново в короткий срок изучать весь материал, который другие обучающиеся усвоили качественно, основательно и поэтапно в течение семестра. Для такого обучающегося подготовка будет осложнена.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bCs/>
          <w:color w:val="000000"/>
          <w:lang w:eastAsia="en-US"/>
        </w:rPr>
        <w:t>При подготовке к зачету необходимо: </w:t>
      </w:r>
    </w:p>
    <w:p w:rsidR="002E5E2F" w:rsidRPr="002E5E2F" w:rsidRDefault="002E5E2F" w:rsidP="002E5E2F">
      <w:pPr>
        <w:numPr>
          <w:ilvl w:val="2"/>
          <w:numId w:val="13"/>
        </w:numPr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готовиться к сессии необходимо с первых дней семестра: не пропускать лекций, работать над закреплением лекционного материала, выполнять все лабораторные работы. </w:t>
      </w:r>
    </w:p>
    <w:p w:rsidR="002E5E2F" w:rsidRPr="002E5E2F" w:rsidRDefault="002E5E2F" w:rsidP="002E5E2F">
      <w:pPr>
        <w:numPr>
          <w:ilvl w:val="2"/>
          <w:numId w:val="13"/>
        </w:numPr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приступать к повторению и обобщению материала необходимо задолго до сессии (примерно за месяц). </w:t>
      </w:r>
    </w:p>
    <w:p w:rsidR="002E5E2F" w:rsidRPr="002E5E2F" w:rsidRDefault="002E5E2F" w:rsidP="002E5E2F">
      <w:pPr>
        <w:numPr>
          <w:ilvl w:val="2"/>
          <w:numId w:val="13"/>
        </w:numPr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перед повторением учебного материала необходимо еще раз свериться с рабочей программами (имеются на сайте института, в личном кабинете или на кафедре), по которым велось преподавание. В случае какой-либо неясности следует получить у преподавателя необходимые разъяснения. </w:t>
      </w:r>
    </w:p>
    <w:p w:rsidR="002E5E2F" w:rsidRPr="002E5E2F" w:rsidRDefault="002E5E2F" w:rsidP="002E5E2F">
      <w:pPr>
        <w:numPr>
          <w:ilvl w:val="2"/>
          <w:numId w:val="13"/>
        </w:numPr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готовиться рекомендуется каждый день в одном и том же помещении и на одном и том же рабочем месте, т.к. в этом случае устанавливается ассоциативная взаимосвязь между окружающей обстановкой и процессом переработки информации. Это дает возможность в дальнейшем воспроизводить все мельчайшие детали этой обстановки (что сделать довольно легко), а через установившиеся ассоциативные связи - саму информацию, которую требовалось запомнить. Возможны и другие искусственные приемы для запоминания, которых великое множество и которые должны быть в арсенале у каждого студента.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5 начинать повторение следует с чтения конспектов. Прочитав внимательно материал по дисциплине, приступить к тщательному повторению по темам и разделам. На этом этапе повторения следует использовать учебник и рекомендованную преподавателем дополнительную литературу. Нельзя ограничиваться при повторении только конспектами, ибо в них все записано весьма кратко, сжато, только самое основное. Вузовские же дисциплины необходимо усвоить достаточно широко с учетом всей программы курса. Это можно сделать с помощью учебника и дополнительной литературы.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Повторяя материал по темам, надо добиваться его отчетливого усвоения. Рекомендуется при повторении использовать такие приемы овладения знаниями: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а) про себя или вслух рассказывать материал;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б) ставить самому себе различные вопросы и отвечать на них, руководствуясь программой (применять самоконтроль);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в) делать дополнительные записи, схемы, помогающие обобщить материал, синтезировать его;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г) рассказывать повторенный и усвоенный материал своим товарищам, отвечать на их вопросы и критически оценивать изложенное;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lastRenderedPageBreak/>
        <w:t>д) повторяя и обобщая, записывать в блокнот все непонятное, всякие сомнения, вновь возникающие вопросы и обязательно выяснить их на консультациях.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Основой для определения отметки на зачете служит уровень усвоения обучающимися материала и уровень формирования необходимых компетенций, предусмотренного учебной программой соответствующей дисциплины. Эти требования следующие: </w:t>
      </w:r>
    </w:p>
    <w:p w:rsidR="002E5E2F" w:rsidRPr="002E5E2F" w:rsidRDefault="002E5E2F" w:rsidP="002E5E2F">
      <w:pPr>
        <w:ind w:firstLine="709"/>
        <w:jc w:val="both"/>
        <w:rPr>
          <w:rFonts w:eastAsiaTheme="minorHAnsi"/>
          <w:color w:val="000000"/>
          <w:shd w:val="clear" w:color="auto" w:fill="FFFFFF"/>
          <w:lang w:eastAsia="en-US"/>
        </w:rPr>
      </w:pPr>
      <w:r w:rsidRPr="002E5E2F">
        <w:rPr>
          <w:rFonts w:eastAsiaTheme="minorHAnsi"/>
          <w:bCs/>
          <w:color w:val="000000"/>
          <w:lang w:eastAsia="en-US"/>
        </w:rPr>
        <w:t xml:space="preserve">Тестовый контроль. </w:t>
      </w:r>
      <w:r w:rsidRPr="002E5E2F">
        <w:rPr>
          <w:rFonts w:eastAsiaTheme="minorHAnsi"/>
          <w:color w:val="000000"/>
          <w:shd w:val="clear" w:color="auto" w:fill="FFFFFF"/>
          <w:lang w:eastAsia="en-US"/>
        </w:rPr>
        <w:t xml:space="preserve">Обучающийся проходит компьютерное тестирование. Каждый вариант тестового задания содержит 40  вопросов по теоретическому материалу. Тестовые задания, вносимые в систему компьютерного тестирования, содержаться в фондах оценочных средств по дисциплине, рассматриваются и утверждаются на заседании кафедры. 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 xml:space="preserve">Зачет   проводится по расписанию. Форма проведения занятия – устная или тестирование. При устном ответе - требование к содержанию ответа – дать краткий, но обоснованный с позиций дисциплины четкий ответ на поставленный вопрос.  Результаты аттестации заносятся в зачетно-экзаменационную ведомость и зачетную книжку </w:t>
      </w:r>
      <w:r w:rsidRPr="002E5E2F">
        <w:rPr>
          <w:rFonts w:eastAsiaTheme="minorHAnsi"/>
          <w:color w:val="000000"/>
          <w:shd w:val="clear" w:color="auto" w:fill="FFFFFF"/>
          <w:lang w:eastAsia="en-US"/>
        </w:rPr>
        <w:t>обучающегося</w:t>
      </w:r>
      <w:r w:rsidRPr="002E5E2F">
        <w:rPr>
          <w:rFonts w:eastAsiaTheme="minorHAnsi"/>
          <w:color w:val="000000"/>
          <w:lang w:eastAsia="en-US"/>
        </w:rPr>
        <w:t xml:space="preserve">. </w:t>
      </w:r>
      <w:r w:rsidRPr="002E5E2F">
        <w:rPr>
          <w:rFonts w:eastAsiaTheme="minorHAnsi"/>
          <w:color w:val="000000"/>
          <w:shd w:val="clear" w:color="auto" w:fill="FFFFFF"/>
          <w:lang w:eastAsia="en-US"/>
        </w:rPr>
        <w:t>Обучающиеся</w:t>
      </w:r>
      <w:r w:rsidRPr="002E5E2F">
        <w:rPr>
          <w:rFonts w:eastAsiaTheme="minorHAnsi"/>
          <w:color w:val="000000"/>
          <w:lang w:eastAsia="en-US"/>
        </w:rPr>
        <w:t xml:space="preserve">, не прошедшие промежуточную аттестацию по графику сессии, должны ликвидировать задолженность в установленном порядке.  </w:t>
      </w:r>
    </w:p>
    <w:p w:rsidR="002E5E2F" w:rsidRPr="002E5E2F" w:rsidRDefault="002E5E2F" w:rsidP="002E5E2F">
      <w:pPr>
        <w:ind w:firstLine="851"/>
        <w:jc w:val="center"/>
        <w:rPr>
          <w:rFonts w:eastAsiaTheme="minorHAnsi"/>
          <w:b/>
          <w:sz w:val="32"/>
          <w:szCs w:val="28"/>
          <w:lang w:eastAsia="en-US"/>
        </w:rPr>
      </w:pPr>
    </w:p>
    <w:p w:rsidR="005A4553" w:rsidRPr="00E50562" w:rsidRDefault="005A4553" w:rsidP="00AE75CE">
      <w:pPr>
        <w:ind w:firstLine="709"/>
        <w:jc w:val="both"/>
        <w:rPr>
          <w:color w:val="000000"/>
          <w:szCs w:val="28"/>
        </w:rPr>
      </w:pPr>
    </w:p>
    <w:p w:rsidR="00E50562" w:rsidRDefault="00E50562">
      <w:pPr>
        <w:spacing w:after="200" w:line="276" w:lineRule="auto"/>
        <w:rPr>
          <w:color w:val="000000"/>
          <w:szCs w:val="28"/>
        </w:rPr>
      </w:pPr>
    </w:p>
    <w:sectPr w:rsidR="00E50562" w:rsidSect="00521A1C">
      <w:pgSz w:w="11906" w:h="16838"/>
      <w:pgMar w:top="1134" w:right="850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DDE" w:rsidRDefault="00611DDE" w:rsidP="00E01DB3">
      <w:r>
        <w:separator/>
      </w:r>
    </w:p>
  </w:endnote>
  <w:endnote w:type="continuationSeparator" w:id="0">
    <w:p w:rsidR="00611DDE" w:rsidRDefault="00611DDE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DDE" w:rsidRDefault="00611DDE" w:rsidP="00E01DB3">
      <w:r>
        <w:separator/>
      </w:r>
    </w:p>
  </w:footnote>
  <w:footnote w:type="continuationSeparator" w:id="0">
    <w:p w:rsidR="00611DDE" w:rsidRDefault="00611DDE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D1995"/>
    <w:multiLevelType w:val="hybridMultilevel"/>
    <w:tmpl w:val="4712D89C"/>
    <w:lvl w:ilvl="0" w:tplc="50E491DA">
      <w:start w:val="1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20350A"/>
    <w:multiLevelType w:val="hybridMultilevel"/>
    <w:tmpl w:val="5D3E7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7189F"/>
    <w:multiLevelType w:val="hybridMultilevel"/>
    <w:tmpl w:val="A8FA0DBA"/>
    <w:lvl w:ilvl="0" w:tplc="574C5F6A">
      <w:start w:val="1"/>
      <w:numFmt w:val="bullet"/>
      <w:lvlText w:val=""/>
      <w:lvlJc w:val="left"/>
      <w:pPr>
        <w:ind w:left="43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69" w:hanging="360"/>
      </w:pPr>
      <w:rPr>
        <w:rFonts w:ascii="Wingdings" w:hAnsi="Wingdings" w:hint="default"/>
      </w:rPr>
    </w:lvl>
  </w:abstractNum>
  <w:abstractNum w:abstractNumId="3" w15:restartNumberingAfterBreak="0">
    <w:nsid w:val="1D82377D"/>
    <w:multiLevelType w:val="multilevel"/>
    <w:tmpl w:val="D0001CC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455716"/>
    <w:multiLevelType w:val="hybridMultilevel"/>
    <w:tmpl w:val="74BA65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4892C98"/>
    <w:multiLevelType w:val="hybridMultilevel"/>
    <w:tmpl w:val="1A9E5ED8"/>
    <w:lvl w:ilvl="0" w:tplc="574C5F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73D2C"/>
    <w:multiLevelType w:val="hybridMultilevel"/>
    <w:tmpl w:val="FBA449EE"/>
    <w:lvl w:ilvl="0" w:tplc="A6C0B9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683724"/>
    <w:multiLevelType w:val="hybridMultilevel"/>
    <w:tmpl w:val="E102C25A"/>
    <w:lvl w:ilvl="0" w:tplc="A6C0B9D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0715D"/>
    <w:multiLevelType w:val="hybridMultilevel"/>
    <w:tmpl w:val="BF6056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716E37"/>
    <w:multiLevelType w:val="hybridMultilevel"/>
    <w:tmpl w:val="2A00C2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A70EB1"/>
    <w:multiLevelType w:val="hybridMultilevel"/>
    <w:tmpl w:val="80582B86"/>
    <w:lvl w:ilvl="0" w:tplc="574C5F6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3EE5166"/>
    <w:multiLevelType w:val="hybridMultilevel"/>
    <w:tmpl w:val="DD0CD0B2"/>
    <w:lvl w:ilvl="0" w:tplc="50E491DA">
      <w:start w:val="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2F3DFB"/>
    <w:multiLevelType w:val="hybridMultilevel"/>
    <w:tmpl w:val="30EC360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2"/>
  </w:num>
  <w:num w:numId="5">
    <w:abstractNumId w:val="9"/>
  </w:num>
  <w:num w:numId="6">
    <w:abstractNumId w:val="10"/>
  </w:num>
  <w:num w:numId="7">
    <w:abstractNumId w:val="5"/>
  </w:num>
  <w:num w:numId="8">
    <w:abstractNumId w:val="0"/>
  </w:num>
  <w:num w:numId="9">
    <w:abstractNumId w:val="12"/>
  </w:num>
  <w:num w:numId="10">
    <w:abstractNumId w:val="1"/>
  </w:num>
  <w:num w:numId="11">
    <w:abstractNumId w:val="7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0C9"/>
    <w:rsid w:val="0002383B"/>
    <w:rsid w:val="00045AE5"/>
    <w:rsid w:val="000537EB"/>
    <w:rsid w:val="00057A62"/>
    <w:rsid w:val="00061F57"/>
    <w:rsid w:val="000B2CCB"/>
    <w:rsid w:val="000D40E4"/>
    <w:rsid w:val="00127D97"/>
    <w:rsid w:val="00131F78"/>
    <w:rsid w:val="001644B9"/>
    <w:rsid w:val="0016581D"/>
    <w:rsid w:val="00180CB1"/>
    <w:rsid w:val="00181537"/>
    <w:rsid w:val="00182456"/>
    <w:rsid w:val="001D77AA"/>
    <w:rsid w:val="001E3C09"/>
    <w:rsid w:val="00206D14"/>
    <w:rsid w:val="00223FF4"/>
    <w:rsid w:val="00252E49"/>
    <w:rsid w:val="002542EB"/>
    <w:rsid w:val="002633AD"/>
    <w:rsid w:val="00265257"/>
    <w:rsid w:val="0028299A"/>
    <w:rsid w:val="00296092"/>
    <w:rsid w:val="002A5750"/>
    <w:rsid w:val="002E5E2F"/>
    <w:rsid w:val="002F1A13"/>
    <w:rsid w:val="002F58F5"/>
    <w:rsid w:val="0030376C"/>
    <w:rsid w:val="00341690"/>
    <w:rsid w:val="003B052C"/>
    <w:rsid w:val="003B40EE"/>
    <w:rsid w:val="003C7F1F"/>
    <w:rsid w:val="003F0FE1"/>
    <w:rsid w:val="003F620E"/>
    <w:rsid w:val="0040005F"/>
    <w:rsid w:val="00426526"/>
    <w:rsid w:val="004269E2"/>
    <w:rsid w:val="00437213"/>
    <w:rsid w:val="004611E4"/>
    <w:rsid w:val="00491396"/>
    <w:rsid w:val="00497037"/>
    <w:rsid w:val="004A16ED"/>
    <w:rsid w:val="004B3438"/>
    <w:rsid w:val="00521A1C"/>
    <w:rsid w:val="00582395"/>
    <w:rsid w:val="005A4553"/>
    <w:rsid w:val="005C10BF"/>
    <w:rsid w:val="005D7318"/>
    <w:rsid w:val="00611DDE"/>
    <w:rsid w:val="00632B7A"/>
    <w:rsid w:val="006345A3"/>
    <w:rsid w:val="00636532"/>
    <w:rsid w:val="00684B79"/>
    <w:rsid w:val="00691AB7"/>
    <w:rsid w:val="006B1049"/>
    <w:rsid w:val="006E33E4"/>
    <w:rsid w:val="006F396F"/>
    <w:rsid w:val="006F52E0"/>
    <w:rsid w:val="00731F09"/>
    <w:rsid w:val="00755963"/>
    <w:rsid w:val="007673B1"/>
    <w:rsid w:val="0076779B"/>
    <w:rsid w:val="007A2F34"/>
    <w:rsid w:val="007F0A60"/>
    <w:rsid w:val="008519EF"/>
    <w:rsid w:val="008A5676"/>
    <w:rsid w:val="008A6764"/>
    <w:rsid w:val="008B64DC"/>
    <w:rsid w:val="008C6DB8"/>
    <w:rsid w:val="008D7587"/>
    <w:rsid w:val="00920E97"/>
    <w:rsid w:val="009C16F4"/>
    <w:rsid w:val="009E3397"/>
    <w:rsid w:val="009F772F"/>
    <w:rsid w:val="00A22803"/>
    <w:rsid w:val="00A230C9"/>
    <w:rsid w:val="00A452D4"/>
    <w:rsid w:val="00A5142C"/>
    <w:rsid w:val="00A92F28"/>
    <w:rsid w:val="00AA42D4"/>
    <w:rsid w:val="00AA686A"/>
    <w:rsid w:val="00AE75CE"/>
    <w:rsid w:val="00B10672"/>
    <w:rsid w:val="00B214DA"/>
    <w:rsid w:val="00B41F21"/>
    <w:rsid w:val="00BC5CA6"/>
    <w:rsid w:val="00BD3A62"/>
    <w:rsid w:val="00BD7FDB"/>
    <w:rsid w:val="00BE7029"/>
    <w:rsid w:val="00C25187"/>
    <w:rsid w:val="00CC13BF"/>
    <w:rsid w:val="00CC347B"/>
    <w:rsid w:val="00CE6060"/>
    <w:rsid w:val="00D03EDB"/>
    <w:rsid w:val="00D1371D"/>
    <w:rsid w:val="00D441B7"/>
    <w:rsid w:val="00D47044"/>
    <w:rsid w:val="00D533CD"/>
    <w:rsid w:val="00D55898"/>
    <w:rsid w:val="00D950CD"/>
    <w:rsid w:val="00DA1677"/>
    <w:rsid w:val="00DB1945"/>
    <w:rsid w:val="00DE46D9"/>
    <w:rsid w:val="00DF3556"/>
    <w:rsid w:val="00DF4F7E"/>
    <w:rsid w:val="00E01DB3"/>
    <w:rsid w:val="00E50562"/>
    <w:rsid w:val="00E76114"/>
    <w:rsid w:val="00E94AE8"/>
    <w:rsid w:val="00E97EEF"/>
    <w:rsid w:val="00EB624B"/>
    <w:rsid w:val="00EE2724"/>
    <w:rsid w:val="00EF1D71"/>
    <w:rsid w:val="00EF459D"/>
    <w:rsid w:val="00EF7B47"/>
    <w:rsid w:val="00F212FC"/>
    <w:rsid w:val="00F35E48"/>
    <w:rsid w:val="00F53390"/>
    <w:rsid w:val="00F6044E"/>
    <w:rsid w:val="00F73953"/>
    <w:rsid w:val="00F776BD"/>
    <w:rsid w:val="00F85AE4"/>
    <w:rsid w:val="00F9671B"/>
    <w:rsid w:val="00FB3CB3"/>
    <w:rsid w:val="00FC54B7"/>
    <w:rsid w:val="00FC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84CAB9"/>
  <w15:docId w15:val="{5ADF095A-C4E2-4CA2-994D-B6E05FFE3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6114"/>
    <w:pPr>
      <w:keepNext/>
      <w:keepLines/>
      <w:spacing w:before="240"/>
      <w:ind w:firstLine="709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E76114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9E3397"/>
    <w:pPr>
      <w:spacing w:line="259" w:lineRule="auto"/>
      <w:ind w:firstLine="0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2">
    <w:name w:val="toc 1"/>
    <w:basedOn w:val="a"/>
    <w:next w:val="a"/>
    <w:autoRedefine/>
    <w:uiPriority w:val="39"/>
    <w:unhideWhenUsed/>
    <w:rsid w:val="009E3397"/>
    <w:pPr>
      <w:spacing w:after="100"/>
    </w:pPr>
  </w:style>
  <w:style w:type="character" w:styleId="aa">
    <w:name w:val="Hyperlink"/>
    <w:basedOn w:val="a0"/>
    <w:uiPriority w:val="99"/>
    <w:unhideWhenUsed/>
    <w:rsid w:val="009E3397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8C6DB8"/>
    <w:pPr>
      <w:spacing w:after="61" w:line="239" w:lineRule="auto"/>
      <w:ind w:left="720" w:right="-15" w:firstLine="710"/>
      <w:contextualSpacing/>
      <w:jc w:val="both"/>
    </w:pPr>
    <w:rPr>
      <w:color w:val="000000"/>
      <w:sz w:val="28"/>
      <w:szCs w:val="22"/>
    </w:rPr>
  </w:style>
  <w:style w:type="paragraph" w:styleId="ac">
    <w:name w:val="Normal (Web)"/>
    <w:basedOn w:val="a"/>
    <w:uiPriority w:val="99"/>
    <w:unhideWhenUsed/>
    <w:rsid w:val="008C6DB8"/>
    <w:pPr>
      <w:spacing w:before="100" w:beforeAutospacing="1" w:after="100" w:afterAutospacing="1"/>
    </w:pPr>
  </w:style>
  <w:style w:type="character" w:styleId="ad">
    <w:name w:val="Strong"/>
    <w:uiPriority w:val="22"/>
    <w:qFormat/>
    <w:rsid w:val="008C6DB8"/>
    <w:rPr>
      <w:b/>
      <w:bCs/>
    </w:rPr>
  </w:style>
  <w:style w:type="character" w:customStyle="1" w:styleId="2">
    <w:name w:val="Основной текст (2)"/>
    <w:basedOn w:val="a0"/>
    <w:rsid w:val="008C6D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e">
    <w:name w:val="Подпись к картинке"/>
    <w:basedOn w:val="a0"/>
    <w:rsid w:val="008C6D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">
    <w:name w:val="Основной текст (2) + 10;5 pt"/>
    <w:basedOn w:val="a0"/>
    <w:rsid w:val="008C6D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0">
    <w:name w:val="Основной текст (2) + Курсив"/>
    <w:basedOn w:val="a0"/>
    <w:rsid w:val="008C6D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styleId="af">
    <w:name w:val="Table Grid"/>
    <w:basedOn w:val="a1"/>
    <w:uiPriority w:val="59"/>
    <w:rsid w:val="008A5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DD898-FDD5-4F53-9988-C2E4E9E6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3487</Words>
  <Characters>19880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20</cp:revision>
  <cp:lastPrinted>2026-04-08T15:28:00Z</cp:lastPrinted>
  <dcterms:created xsi:type="dcterms:W3CDTF">2021-02-07T15:39:00Z</dcterms:created>
  <dcterms:modified xsi:type="dcterms:W3CDTF">2026-04-23T06:33:00Z</dcterms:modified>
</cp:coreProperties>
</file>